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21A" w:rsidRDefault="00246C7E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F4621A" w:rsidRDefault="00246C7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telekadóról szóló 56/2011. (XII.21.) önkormányzati rendelet módosításáról</w:t>
      </w:r>
    </w:p>
    <w:p w:rsidR="00F4621A" w:rsidRDefault="00246C7E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(1) bekezdés a) pontjában, valamint a Magyarország helyi önkormányzatairól szóló 2011. évi CLXXXIX. törvény (Mötv.) 42. § 1. pontjában, továbbá a helyi adókról szóló 1990. évi C. törvény 1. § (1) bekezdésében kapott felhatalmazása alapján az alábbi rendeletet alkotja:</w:t>
      </w:r>
    </w:p>
    <w:p w:rsidR="00F4621A" w:rsidRDefault="00246C7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F4621A" w:rsidRDefault="00246C7E">
      <w:pPr>
        <w:pStyle w:val="Szvegtrzs"/>
        <w:spacing w:after="0" w:line="240" w:lineRule="auto"/>
        <w:jc w:val="both"/>
      </w:pPr>
      <w:r>
        <w:t>A helyi telekadóról szóló 56/2011 (XII.21.) önkormányzati rendelet 4. § (3) bekezdése helyébe a következő rendelkezés lép:</w:t>
      </w:r>
    </w:p>
    <w:p w:rsidR="00F4621A" w:rsidRDefault="00246C7E">
      <w:pPr>
        <w:pStyle w:val="Szvegtrzs"/>
        <w:spacing w:before="240" w:after="240" w:line="240" w:lineRule="auto"/>
        <w:jc w:val="both"/>
      </w:pPr>
      <w:r>
        <w:t>„(3) Mentes a telekadó alól az a belterületi telek, melyre a vonatkozó jogszabályok szerint épületet nem lehet elhelyezni. Ennek tényét az adózó a Dunakeszi Város Önkormányzata Főépítésze által kiadott igazolással köteles igazolni.”</w:t>
      </w:r>
    </w:p>
    <w:p w:rsidR="00F4621A" w:rsidRDefault="00246C7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F4621A" w:rsidRDefault="00246C7E">
      <w:pPr>
        <w:pStyle w:val="Szvegtrzs"/>
        <w:spacing w:after="0" w:line="240" w:lineRule="auto"/>
        <w:jc w:val="both"/>
      </w:pPr>
      <w:r>
        <w:t>A helyi telekadóról szóló 56/2011 (XII.21.) önkormányzati rendelet 1. melléklete helyébe az 1. melléklet lép.</w:t>
      </w:r>
    </w:p>
    <w:p w:rsidR="00F4621A" w:rsidRDefault="00246C7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F4621A" w:rsidRDefault="00246C7E">
      <w:pPr>
        <w:pStyle w:val="Szvegtrzs"/>
        <w:spacing w:after="0" w:line="240" w:lineRule="auto"/>
        <w:jc w:val="both"/>
      </w:pPr>
      <w:r>
        <w:t>Hatályát veszti A helyi telekadóról szóló 56/2011 (XII.21.) önkormányzati rendelet 4. § (2) bekezdése.</w:t>
      </w:r>
    </w:p>
    <w:p w:rsidR="00F4621A" w:rsidRDefault="00246C7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F4621A" w:rsidRDefault="00246C7E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F4621A" w:rsidRDefault="00246C7E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F4621A" w:rsidRDefault="00246C7E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 az 56/2011. (XII. 21.) önkormányzati rendelethez az 56/2011. (XII. 21.) önkormányzati rendelethez</w:t>
      </w:r>
    </w:p>
    <w:p w:rsidR="00F4621A" w:rsidRDefault="00246C7E">
      <w:pPr>
        <w:pStyle w:val="Szvegtrzs"/>
        <w:spacing w:line="240" w:lineRule="auto"/>
        <w:jc w:val="both"/>
        <w:sectPr w:rsidR="00F4621A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Telekadó adatbejelentés.pdf elnevezésű fájl tartalmazza.)”</w:t>
      </w:r>
    </w:p>
    <w:p w:rsidR="00F4621A" w:rsidRDefault="00F4621A">
      <w:pPr>
        <w:pStyle w:val="Szvegtrzs"/>
        <w:spacing w:after="0"/>
        <w:jc w:val="center"/>
      </w:pPr>
    </w:p>
    <w:p w:rsidR="00F4621A" w:rsidRDefault="00246C7E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F4621A" w:rsidRDefault="00246C7E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1–4. §-hoz és az 1. melléklethez </w:t>
      </w:r>
    </w:p>
    <w:p w:rsidR="00F4621A" w:rsidRDefault="00246C7E">
      <w:pPr>
        <w:pStyle w:val="Szvegtrzs"/>
        <w:spacing w:before="159" w:after="159" w:line="240" w:lineRule="auto"/>
        <w:ind w:left="159" w:right="159"/>
        <w:jc w:val="both"/>
      </w:pPr>
      <w:r>
        <w:t>Magyarország helyi önkormányzatairól szóló 2011. évi CLXXXIX. törvény (továbbiakban: Mötv.) 132. § (1) bekezdés a) pontjában a kormányhivatal számára biztosított törvényességi felügyeleti jogkörében eljárva, az Mötv. 132. § (3) bekezdés b) pontja alapján a Pest Vármegyei Kormányhivatal megvizsgálta, hogy a Dunakeszi Város Önkormányzata Képviselő-testületének a helyi telekadóról szóló 56/2011 (XII.21.) önkormányzati rendelete (továbbiakban: Rendelet)  megfelel-e a jogszabályoknak. Vizsgálata alapján törvényességi felhívással élt, melynek értelmében szükségessé vált a Rendelet egyes §-ainak törlése, módosítása.</w:t>
      </w:r>
    </w:p>
    <w:sectPr w:rsidR="00F4621A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DF5" w:rsidRDefault="00246C7E">
      <w:r>
        <w:separator/>
      </w:r>
    </w:p>
  </w:endnote>
  <w:endnote w:type="continuationSeparator" w:id="0">
    <w:p w:rsidR="00176DF5" w:rsidRDefault="00246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21A" w:rsidRDefault="00246C7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357C3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21A" w:rsidRDefault="00246C7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357C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DF5" w:rsidRDefault="00246C7E">
      <w:r>
        <w:separator/>
      </w:r>
    </w:p>
  </w:footnote>
  <w:footnote w:type="continuationSeparator" w:id="0">
    <w:p w:rsidR="00176DF5" w:rsidRDefault="00246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F21F2"/>
    <w:multiLevelType w:val="multilevel"/>
    <w:tmpl w:val="020CBFC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52166"/>
    <w:docVar w:name="data_contactId" w:val="152166"/>
    <w:docVar w:name="data_contactName" w:val="Rendelet felülvizsgálata törvényességi felhívásra"/>
    <w:docVar w:name="data_contactRef" w:val="JOG-219/1-2023"/>
    <w:docVar w:name="data_documentId" w:val="276943"/>
    <w:docVar w:name="data_documentLocked" w:val="1"/>
    <w:docVar w:name="data_documentName" w:val="2. sz. melléklet_LOCLEX_módosito rendelet.docx"/>
    <w:docVar w:name="data_documentRemark" w:val="2. sz. melléklet_LOCLEX_módosito rendelet.docx"/>
    <w:docVar w:name="data_documentURL" w:val="https://dkeszi.xflower.hu:443/xflower/faces/open.jspx?document_id=276943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19/1-2023 2. sz. melléklet_LOCLEX_módosito rendelet.docx &lt;br/&gt; &lt;a href=&quot;https://dkeszi.xflower.hu:443/xflower/faces/open.jspx?contact_id=152166&quot;&gt;Ügy megnyitása az xflowerben&lt;/a&gt;_x000a_ &lt;br/&gt; &lt;a href=&quot;https://dkeszi.xflower.hu:443/xflower/faces/open.jspx?document_id=276943&quot;&gt;Dokumentum megnyitása az xflowerben&lt;/a&gt;_x000a_    &lt;/body&gt;_x000a_&lt;/html&gt;"/>
    <w:docVar w:name="xf_docname" w:val="2_276943.docx"/>
    <w:docVar w:name="xf_hash" w:val="3e630f3434e557327305bf5f721a47bf"/>
    <w:docVar w:name="xf_isxfdoc" w:val="True"/>
    <w:docVar w:name="xf_last_save" w:val="2023. 11. 16. 15:56:58"/>
    <w:docVar w:name="xf_originalfilename" w:val="2_276943_XFDKSZ3e630f3434e557327305bf5f721a47bf.docx"/>
    <w:docVar w:name="xf_originalFullName" w:val="C:\Users\forgacs.andrea\Downloads\2_276943_XFDKSZ3e630f3434e557327305bf5f721a47bf.docx"/>
    <w:docVar w:name="xf_systemid" w:val="DKSZ"/>
    <w:docVar w:name="xf_token" w:val="55445ab6bd0b238820b52ecd05ecafdf"/>
  </w:docVars>
  <w:rsids>
    <w:rsidRoot w:val="00F4621A"/>
    <w:rsid w:val="0010794D"/>
    <w:rsid w:val="00176DF5"/>
    <w:rsid w:val="00246C7E"/>
    <w:rsid w:val="00F357C3"/>
    <w:rsid w:val="00F4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9FA7FF-290B-4873-B7DD-9BB7DEA9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57C3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57C3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Hegedűs Éva</dc:creator>
  <dc:description/>
  <cp:lastModifiedBy>Forgács Andrea</cp:lastModifiedBy>
  <cp:revision>2</cp:revision>
  <cp:lastPrinted>2023-11-16T14:56:00Z</cp:lastPrinted>
  <dcterms:created xsi:type="dcterms:W3CDTF">2023-11-16T14:57:00Z</dcterms:created>
  <dcterms:modified xsi:type="dcterms:W3CDTF">2023-11-16T14:57:00Z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