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A5C" w:rsidRPr="00AA637A" w:rsidRDefault="00F70A5C" w:rsidP="00F70A5C">
      <w:pPr>
        <w:pStyle w:val="Cm"/>
        <w:spacing w:before="120" w:after="240"/>
        <w:rPr>
          <w:rFonts w:ascii="Times New Roman" w:hAnsi="Times New Roman"/>
          <w:sz w:val="22"/>
          <w:szCs w:val="22"/>
        </w:rPr>
      </w:pPr>
      <w:bookmarkStart w:id="0" w:name="_GoBack"/>
      <w:bookmarkEnd w:id="0"/>
      <w:r w:rsidRPr="00AA637A">
        <w:rPr>
          <w:rFonts w:ascii="Times New Roman" w:hAnsi="Times New Roman"/>
          <w:sz w:val="22"/>
          <w:szCs w:val="22"/>
        </w:rPr>
        <w:t>VÁLLALKOZÁSI KERETSZERZŐDÉS 1. SZÁMÚ MÓDOSÍTÁSA</w:t>
      </w:r>
    </w:p>
    <w:p w:rsidR="00F70A5C" w:rsidRDefault="00F70A5C" w:rsidP="00F70A5C">
      <w:pPr>
        <w:widowControl w:val="0"/>
        <w:spacing w:after="0"/>
        <w:jc w:val="left"/>
        <w:rPr>
          <w:sz w:val="23"/>
          <w:szCs w:val="23"/>
        </w:rPr>
      </w:pPr>
      <w:bookmarkStart w:id="1" w:name="_Toc307144020"/>
    </w:p>
    <w:p w:rsidR="00562054" w:rsidRDefault="00562054" w:rsidP="00F70A5C">
      <w:pPr>
        <w:widowControl w:val="0"/>
        <w:spacing w:after="0"/>
        <w:jc w:val="left"/>
        <w:rPr>
          <w:sz w:val="23"/>
          <w:szCs w:val="23"/>
        </w:rPr>
      </w:pPr>
    </w:p>
    <w:p w:rsidR="00F70A5C" w:rsidRPr="00BF607B" w:rsidRDefault="00F70A5C" w:rsidP="00F70A5C">
      <w:pPr>
        <w:widowControl w:val="0"/>
        <w:spacing w:after="0"/>
        <w:rPr>
          <w:sz w:val="23"/>
          <w:szCs w:val="23"/>
        </w:rPr>
      </w:pPr>
      <w:r w:rsidRPr="00BF607B">
        <w:rPr>
          <w:sz w:val="23"/>
          <w:szCs w:val="23"/>
        </w:rPr>
        <w:t>Amely létrejött egyrészről</w:t>
      </w:r>
    </w:p>
    <w:p w:rsidR="00F70A5C" w:rsidRPr="00BF607B" w:rsidRDefault="00F70A5C" w:rsidP="00F70A5C">
      <w:pPr>
        <w:widowControl w:val="0"/>
        <w:spacing w:after="0"/>
        <w:rPr>
          <w:sz w:val="23"/>
          <w:szCs w:val="23"/>
        </w:rPr>
      </w:pPr>
      <w:r w:rsidRPr="00BF607B">
        <w:rPr>
          <w:b/>
          <w:sz w:val="23"/>
          <w:szCs w:val="23"/>
        </w:rPr>
        <w:t>Dunakeszi Közüzemi Nonprofit Kft.</w:t>
      </w:r>
    </w:p>
    <w:p w:rsidR="00F70A5C" w:rsidRPr="00BF607B" w:rsidRDefault="00F70A5C" w:rsidP="00F70A5C">
      <w:pPr>
        <w:widowControl w:val="0"/>
        <w:spacing w:after="0"/>
        <w:rPr>
          <w:sz w:val="23"/>
          <w:szCs w:val="23"/>
        </w:rPr>
      </w:pPr>
      <w:r w:rsidRPr="00BF607B">
        <w:rPr>
          <w:sz w:val="23"/>
          <w:szCs w:val="23"/>
        </w:rPr>
        <w:t xml:space="preserve">székhelye: </w:t>
      </w:r>
      <w:r w:rsidRPr="00BF607B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BF607B">
        <w:rPr>
          <w:sz w:val="23"/>
          <w:szCs w:val="23"/>
        </w:rPr>
        <w:t>2120 Dunakeszi Szt. István u. 1.</w:t>
      </w:r>
    </w:p>
    <w:p w:rsidR="00F70A5C" w:rsidRPr="00BF607B" w:rsidRDefault="00F70A5C" w:rsidP="00F70A5C">
      <w:pPr>
        <w:widowControl w:val="0"/>
        <w:spacing w:after="0"/>
        <w:rPr>
          <w:sz w:val="23"/>
          <w:szCs w:val="23"/>
        </w:rPr>
      </w:pPr>
      <w:r w:rsidRPr="00BF607B">
        <w:rPr>
          <w:sz w:val="23"/>
          <w:szCs w:val="23"/>
        </w:rPr>
        <w:t>adószáma:</w:t>
      </w:r>
      <w:r w:rsidRPr="00BF607B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BF607B">
        <w:rPr>
          <w:sz w:val="23"/>
          <w:szCs w:val="23"/>
        </w:rPr>
        <w:t>10773020-2-13</w:t>
      </w:r>
    </w:p>
    <w:p w:rsidR="00F70A5C" w:rsidRPr="00BF607B" w:rsidRDefault="00F70A5C" w:rsidP="00F70A5C">
      <w:pPr>
        <w:widowControl w:val="0"/>
        <w:spacing w:after="0"/>
        <w:rPr>
          <w:sz w:val="23"/>
          <w:szCs w:val="23"/>
        </w:rPr>
      </w:pPr>
      <w:r w:rsidRPr="00BF607B">
        <w:rPr>
          <w:sz w:val="23"/>
          <w:szCs w:val="23"/>
        </w:rPr>
        <w:t xml:space="preserve">képviseli: </w:t>
      </w:r>
      <w:r w:rsidRPr="00BF607B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BF607B">
        <w:rPr>
          <w:sz w:val="23"/>
          <w:szCs w:val="23"/>
        </w:rPr>
        <w:t>Homolya József ügyvezető</w:t>
      </w:r>
    </w:p>
    <w:p w:rsidR="00F70A5C" w:rsidRPr="00BF607B" w:rsidRDefault="00F70A5C" w:rsidP="00F70A5C">
      <w:pPr>
        <w:widowControl w:val="0"/>
        <w:spacing w:after="0"/>
        <w:rPr>
          <w:sz w:val="23"/>
          <w:szCs w:val="23"/>
        </w:rPr>
      </w:pPr>
    </w:p>
    <w:p w:rsidR="00F70A5C" w:rsidRPr="00BF607B" w:rsidRDefault="00F70A5C" w:rsidP="00F70A5C">
      <w:pPr>
        <w:widowControl w:val="0"/>
        <w:spacing w:after="0"/>
        <w:rPr>
          <w:sz w:val="23"/>
          <w:szCs w:val="23"/>
        </w:rPr>
      </w:pPr>
      <w:r w:rsidRPr="00BF607B">
        <w:rPr>
          <w:sz w:val="23"/>
          <w:szCs w:val="23"/>
        </w:rPr>
        <w:t>másrészről</w:t>
      </w:r>
    </w:p>
    <w:p w:rsidR="00F70A5C" w:rsidRPr="00BF607B" w:rsidRDefault="00F70A5C" w:rsidP="00F70A5C">
      <w:pPr>
        <w:widowControl w:val="0"/>
        <w:spacing w:after="0"/>
        <w:rPr>
          <w:b/>
          <w:bCs/>
          <w:sz w:val="23"/>
          <w:szCs w:val="23"/>
        </w:rPr>
      </w:pPr>
      <w:r w:rsidRPr="00BF607B">
        <w:rPr>
          <w:b/>
          <w:bCs/>
          <w:sz w:val="23"/>
          <w:szCs w:val="23"/>
        </w:rPr>
        <w:t>Dunakeszi Város Önkormányzata</w:t>
      </w:r>
    </w:p>
    <w:p w:rsidR="00F70A5C" w:rsidRPr="00BF607B" w:rsidRDefault="00F70A5C" w:rsidP="00F70A5C">
      <w:pPr>
        <w:widowControl w:val="0"/>
        <w:spacing w:after="0"/>
        <w:rPr>
          <w:sz w:val="23"/>
          <w:szCs w:val="23"/>
        </w:rPr>
      </w:pPr>
      <w:r w:rsidRPr="00BF607B">
        <w:rPr>
          <w:sz w:val="23"/>
          <w:szCs w:val="23"/>
        </w:rPr>
        <w:t xml:space="preserve">székhelye: </w:t>
      </w:r>
      <w:r w:rsidRPr="00BF607B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BF607B">
        <w:rPr>
          <w:sz w:val="23"/>
          <w:szCs w:val="23"/>
        </w:rPr>
        <w:t>2120 Dunakeszi Fő út 25.</w:t>
      </w:r>
    </w:p>
    <w:p w:rsidR="00F70A5C" w:rsidRPr="00BF607B" w:rsidRDefault="00F70A5C" w:rsidP="00F70A5C">
      <w:pPr>
        <w:widowControl w:val="0"/>
        <w:spacing w:after="0"/>
        <w:rPr>
          <w:sz w:val="23"/>
          <w:szCs w:val="23"/>
        </w:rPr>
      </w:pPr>
      <w:r w:rsidRPr="00BF607B">
        <w:rPr>
          <w:sz w:val="23"/>
          <w:szCs w:val="23"/>
        </w:rPr>
        <w:t xml:space="preserve">törzsszáma: </w:t>
      </w:r>
      <w:r w:rsidRPr="00BF607B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BF607B">
        <w:rPr>
          <w:sz w:val="23"/>
          <w:szCs w:val="23"/>
        </w:rPr>
        <w:t>10773020-2-13</w:t>
      </w:r>
    </w:p>
    <w:p w:rsidR="00F70A5C" w:rsidRPr="00BF607B" w:rsidRDefault="00F70A5C" w:rsidP="00F70A5C">
      <w:pPr>
        <w:widowControl w:val="0"/>
        <w:spacing w:after="0"/>
        <w:rPr>
          <w:sz w:val="23"/>
          <w:szCs w:val="23"/>
        </w:rPr>
      </w:pPr>
      <w:r w:rsidRPr="00BF607B">
        <w:rPr>
          <w:sz w:val="23"/>
          <w:szCs w:val="23"/>
        </w:rPr>
        <w:t xml:space="preserve">képviseli: </w:t>
      </w:r>
      <w:r w:rsidRPr="00BF607B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BF607B">
        <w:rPr>
          <w:sz w:val="23"/>
          <w:szCs w:val="23"/>
        </w:rPr>
        <w:t>Dióssi Csaba polgármester</w:t>
      </w:r>
    </w:p>
    <w:p w:rsidR="00F70A5C" w:rsidRPr="00BF607B" w:rsidRDefault="00F70A5C" w:rsidP="00F70A5C">
      <w:pPr>
        <w:widowControl w:val="0"/>
        <w:spacing w:after="0"/>
        <w:rPr>
          <w:sz w:val="23"/>
          <w:szCs w:val="23"/>
        </w:rPr>
      </w:pPr>
      <w:r w:rsidRPr="00BF607B">
        <w:rPr>
          <w:sz w:val="23"/>
          <w:szCs w:val="23"/>
        </w:rPr>
        <w:t>ketten együtt, mint megrendelő</w:t>
      </w:r>
      <w:r>
        <w:rPr>
          <w:sz w:val="23"/>
          <w:szCs w:val="23"/>
        </w:rPr>
        <w:t>k</w:t>
      </w:r>
      <w:r w:rsidRPr="00BF607B">
        <w:rPr>
          <w:sz w:val="23"/>
          <w:szCs w:val="23"/>
        </w:rPr>
        <w:t>, (</w:t>
      </w:r>
      <w:r>
        <w:rPr>
          <w:sz w:val="23"/>
          <w:szCs w:val="23"/>
        </w:rPr>
        <w:t xml:space="preserve">a </w:t>
      </w:r>
      <w:r w:rsidRPr="00BF607B">
        <w:rPr>
          <w:sz w:val="23"/>
          <w:szCs w:val="23"/>
        </w:rPr>
        <w:t xml:space="preserve">továbbiakban: </w:t>
      </w:r>
      <w:r w:rsidRPr="00BF607B">
        <w:rPr>
          <w:bCs/>
          <w:sz w:val="23"/>
          <w:szCs w:val="23"/>
        </w:rPr>
        <w:t>Megrendelő</w:t>
      </w:r>
      <w:r>
        <w:rPr>
          <w:bCs/>
          <w:sz w:val="23"/>
          <w:szCs w:val="23"/>
        </w:rPr>
        <w:t>k</w:t>
      </w:r>
      <w:r w:rsidRPr="00BF607B">
        <w:rPr>
          <w:sz w:val="23"/>
          <w:szCs w:val="23"/>
        </w:rPr>
        <w:t>) és</w:t>
      </w:r>
    </w:p>
    <w:p w:rsidR="00F70A5C" w:rsidRDefault="00F70A5C" w:rsidP="00F70A5C">
      <w:pPr>
        <w:widowControl w:val="0"/>
        <w:spacing w:after="0"/>
        <w:jc w:val="left"/>
        <w:rPr>
          <w:sz w:val="23"/>
          <w:szCs w:val="23"/>
        </w:rPr>
      </w:pPr>
    </w:p>
    <w:p w:rsidR="00F70A5C" w:rsidRPr="00BF607B" w:rsidRDefault="00F70A5C" w:rsidP="00F70A5C">
      <w:pPr>
        <w:widowControl w:val="0"/>
        <w:spacing w:after="0"/>
        <w:jc w:val="left"/>
        <w:rPr>
          <w:b/>
          <w:sz w:val="23"/>
          <w:szCs w:val="23"/>
          <w:lang w:eastAsia="ar-SA"/>
        </w:rPr>
      </w:pPr>
      <w:r w:rsidRPr="00DD7221">
        <w:rPr>
          <w:sz w:val="23"/>
          <w:szCs w:val="23"/>
          <w:lang w:eastAsia="ar-SA"/>
        </w:rPr>
        <w:t>és</w:t>
      </w:r>
      <w:r w:rsidRPr="00BF607B">
        <w:rPr>
          <w:b/>
          <w:sz w:val="23"/>
          <w:szCs w:val="23"/>
          <w:lang w:eastAsia="ar-SA"/>
        </w:rPr>
        <w:t xml:space="preserve"> </w:t>
      </w:r>
      <w:r w:rsidRPr="001203C9">
        <w:rPr>
          <w:sz w:val="23"/>
          <w:szCs w:val="23"/>
          <w:lang w:eastAsia="ar-SA"/>
        </w:rPr>
        <w:t>a</w:t>
      </w:r>
      <w:r>
        <w:rPr>
          <w:sz w:val="23"/>
          <w:szCs w:val="23"/>
          <w:lang w:eastAsia="ar-SA"/>
        </w:rPr>
        <w:t>z</w:t>
      </w:r>
      <w:r w:rsidRPr="001203C9">
        <w:rPr>
          <w:sz w:val="23"/>
          <w:szCs w:val="23"/>
          <w:lang w:eastAsia="ar-SA"/>
        </w:rPr>
        <w:t xml:space="preserve"> </w:t>
      </w:r>
    </w:p>
    <w:p w:rsidR="00F70A5C" w:rsidRPr="008112AD" w:rsidRDefault="00F70A5C" w:rsidP="00F70A5C">
      <w:pPr>
        <w:widowControl w:val="0"/>
        <w:spacing w:after="0"/>
        <w:jc w:val="left"/>
        <w:rPr>
          <w:b/>
          <w:i/>
          <w:sz w:val="23"/>
          <w:szCs w:val="23"/>
          <w:lang w:eastAsia="ar-SA"/>
        </w:rPr>
      </w:pPr>
      <w:r w:rsidRPr="008112AD">
        <w:rPr>
          <w:b/>
          <w:bCs/>
          <w:i/>
          <w:sz w:val="23"/>
          <w:szCs w:val="23"/>
          <w:lang w:eastAsia="ar-SA"/>
        </w:rPr>
        <w:t>A&amp;Z Green Team Kivitelező, Szolgáltató és Kereskedelmi K</w:t>
      </w:r>
      <w:r>
        <w:rPr>
          <w:b/>
          <w:bCs/>
          <w:i/>
          <w:sz w:val="23"/>
          <w:szCs w:val="23"/>
          <w:lang w:eastAsia="ar-SA"/>
        </w:rPr>
        <w:t>orlátolt Felelősségű Társaság</w:t>
      </w:r>
    </w:p>
    <w:p w:rsidR="00F70A5C" w:rsidRPr="008112AD" w:rsidRDefault="00F70A5C" w:rsidP="00F70A5C">
      <w:pPr>
        <w:widowControl w:val="0"/>
        <w:spacing w:after="0"/>
        <w:jc w:val="left"/>
        <w:rPr>
          <w:i/>
          <w:sz w:val="23"/>
          <w:szCs w:val="23"/>
          <w:lang w:eastAsia="ar-SA"/>
        </w:rPr>
      </w:pPr>
      <w:r w:rsidRPr="008112AD">
        <w:rPr>
          <w:i/>
          <w:sz w:val="23"/>
          <w:szCs w:val="23"/>
          <w:lang w:eastAsia="ar-SA"/>
        </w:rPr>
        <w:t>Rövidített elnevezés:</w:t>
      </w:r>
      <w:r>
        <w:rPr>
          <w:i/>
          <w:sz w:val="23"/>
          <w:szCs w:val="23"/>
          <w:lang w:eastAsia="ar-SA"/>
        </w:rPr>
        <w:tab/>
      </w:r>
      <w:r>
        <w:rPr>
          <w:i/>
          <w:sz w:val="23"/>
          <w:szCs w:val="23"/>
          <w:lang w:eastAsia="ar-SA"/>
        </w:rPr>
        <w:tab/>
      </w:r>
      <w:r w:rsidRPr="00DD7221">
        <w:rPr>
          <w:szCs w:val="24"/>
          <w:shd w:val="clear" w:color="auto" w:fill="FFFFFF"/>
        </w:rPr>
        <w:t>A &amp; Z Green Team Kft.</w:t>
      </w:r>
      <w:r>
        <w:rPr>
          <w:i/>
          <w:sz w:val="23"/>
          <w:szCs w:val="23"/>
          <w:lang w:eastAsia="ar-SA"/>
        </w:rPr>
        <w:tab/>
      </w:r>
    </w:p>
    <w:p w:rsidR="00F70A5C" w:rsidRPr="00BF607B" w:rsidRDefault="00F70A5C" w:rsidP="00F70A5C">
      <w:pPr>
        <w:widowControl w:val="0"/>
        <w:spacing w:after="0"/>
        <w:jc w:val="left"/>
        <w:rPr>
          <w:sz w:val="23"/>
          <w:szCs w:val="23"/>
          <w:lang w:eastAsia="ar-SA"/>
        </w:rPr>
      </w:pPr>
      <w:r w:rsidRPr="00BF607B">
        <w:rPr>
          <w:sz w:val="23"/>
          <w:szCs w:val="23"/>
          <w:lang w:eastAsia="ar-SA"/>
        </w:rPr>
        <w:t xml:space="preserve">székhely: </w:t>
      </w:r>
      <w:r>
        <w:rPr>
          <w:sz w:val="23"/>
          <w:szCs w:val="23"/>
          <w:lang w:eastAsia="ar-SA"/>
        </w:rPr>
        <w:tab/>
      </w:r>
      <w:r>
        <w:rPr>
          <w:sz w:val="23"/>
          <w:szCs w:val="23"/>
          <w:lang w:eastAsia="ar-SA"/>
        </w:rPr>
        <w:tab/>
      </w:r>
      <w:r>
        <w:rPr>
          <w:sz w:val="23"/>
          <w:szCs w:val="23"/>
          <w:lang w:eastAsia="ar-SA"/>
        </w:rPr>
        <w:tab/>
      </w:r>
      <w:r w:rsidRPr="00BF607B">
        <w:rPr>
          <w:sz w:val="23"/>
          <w:szCs w:val="23"/>
          <w:lang w:eastAsia="ar-SA"/>
        </w:rPr>
        <w:t>2120 Dunakeszi, Hunyadi utca 66.</w:t>
      </w:r>
    </w:p>
    <w:p w:rsidR="00F70A5C" w:rsidRPr="00BF607B" w:rsidRDefault="00F70A5C" w:rsidP="00F70A5C">
      <w:pPr>
        <w:widowControl w:val="0"/>
        <w:tabs>
          <w:tab w:val="left" w:pos="2835"/>
        </w:tabs>
        <w:spacing w:after="0"/>
        <w:jc w:val="left"/>
        <w:rPr>
          <w:sz w:val="23"/>
          <w:szCs w:val="23"/>
          <w:lang w:eastAsia="ar-SA"/>
        </w:rPr>
      </w:pPr>
      <w:r w:rsidRPr="00BF607B">
        <w:rPr>
          <w:sz w:val="23"/>
          <w:szCs w:val="23"/>
          <w:lang w:eastAsia="ar-SA"/>
        </w:rPr>
        <w:t xml:space="preserve">cégjegyzék száma: </w:t>
      </w:r>
      <w:r>
        <w:rPr>
          <w:sz w:val="23"/>
          <w:szCs w:val="23"/>
          <w:lang w:eastAsia="ar-SA"/>
        </w:rPr>
        <w:tab/>
      </w:r>
      <w:r w:rsidRPr="00BF607B">
        <w:rPr>
          <w:sz w:val="23"/>
          <w:szCs w:val="23"/>
          <w:lang w:eastAsia="ar-SA"/>
        </w:rPr>
        <w:t>13-09-142207</w:t>
      </w:r>
    </w:p>
    <w:p w:rsidR="00F70A5C" w:rsidRPr="00BF607B" w:rsidRDefault="00F70A5C" w:rsidP="00F70A5C">
      <w:pPr>
        <w:widowControl w:val="0"/>
        <w:tabs>
          <w:tab w:val="left" w:pos="2835"/>
        </w:tabs>
        <w:spacing w:after="0"/>
        <w:jc w:val="left"/>
        <w:rPr>
          <w:sz w:val="23"/>
          <w:szCs w:val="23"/>
          <w:lang w:eastAsia="ar-SA"/>
        </w:rPr>
      </w:pPr>
      <w:r w:rsidRPr="00BF607B">
        <w:rPr>
          <w:sz w:val="23"/>
          <w:szCs w:val="23"/>
          <w:lang w:eastAsia="ar-SA"/>
        </w:rPr>
        <w:t xml:space="preserve">adószám: </w:t>
      </w:r>
      <w:r>
        <w:rPr>
          <w:sz w:val="23"/>
          <w:szCs w:val="23"/>
          <w:lang w:eastAsia="ar-SA"/>
        </w:rPr>
        <w:tab/>
      </w:r>
      <w:r w:rsidRPr="00BF607B">
        <w:rPr>
          <w:sz w:val="23"/>
          <w:szCs w:val="23"/>
          <w:lang w:eastAsia="ar-SA"/>
        </w:rPr>
        <w:t>23032536-2-13</w:t>
      </w:r>
    </w:p>
    <w:p w:rsidR="00F70A5C" w:rsidRPr="00BF607B" w:rsidRDefault="00F70A5C" w:rsidP="00F70A5C">
      <w:pPr>
        <w:widowControl w:val="0"/>
        <w:tabs>
          <w:tab w:val="left" w:pos="2835"/>
        </w:tabs>
        <w:spacing w:after="0"/>
        <w:jc w:val="left"/>
        <w:rPr>
          <w:b/>
          <w:sz w:val="23"/>
          <w:szCs w:val="23"/>
          <w:lang w:eastAsia="ar-SA"/>
        </w:rPr>
      </w:pPr>
      <w:r w:rsidRPr="008112AD">
        <w:rPr>
          <w:sz w:val="23"/>
          <w:szCs w:val="23"/>
          <w:lang w:eastAsia="ar-SA"/>
        </w:rPr>
        <w:t>statisztikai számjel:</w:t>
      </w:r>
      <w:r w:rsidRPr="00BF607B">
        <w:rPr>
          <w:b/>
          <w:sz w:val="23"/>
          <w:szCs w:val="23"/>
          <w:lang w:eastAsia="ar-SA"/>
        </w:rPr>
        <w:t xml:space="preserve"> </w:t>
      </w:r>
      <w:r>
        <w:rPr>
          <w:b/>
          <w:sz w:val="23"/>
          <w:szCs w:val="23"/>
          <w:lang w:eastAsia="ar-SA"/>
        </w:rPr>
        <w:tab/>
      </w:r>
      <w:r w:rsidRPr="00BF607B">
        <w:rPr>
          <w:sz w:val="23"/>
          <w:szCs w:val="23"/>
          <w:lang w:eastAsia="ar-SA"/>
        </w:rPr>
        <w:t>23032536 8130 113 13</w:t>
      </w:r>
      <w:r w:rsidRPr="00BF607B">
        <w:rPr>
          <w:sz w:val="23"/>
          <w:szCs w:val="23"/>
          <w:lang w:eastAsia="ar-SA"/>
        </w:rPr>
        <w:tab/>
      </w:r>
    </w:p>
    <w:p w:rsidR="00F70A5C" w:rsidRPr="00BF607B" w:rsidRDefault="00F70A5C" w:rsidP="00F70A5C">
      <w:pPr>
        <w:widowControl w:val="0"/>
        <w:tabs>
          <w:tab w:val="left" w:pos="2835"/>
        </w:tabs>
        <w:spacing w:after="0"/>
        <w:jc w:val="left"/>
        <w:rPr>
          <w:b/>
          <w:sz w:val="23"/>
          <w:szCs w:val="23"/>
          <w:lang w:eastAsia="ar-SA"/>
        </w:rPr>
      </w:pPr>
      <w:r w:rsidRPr="008112AD">
        <w:rPr>
          <w:sz w:val="23"/>
          <w:szCs w:val="23"/>
          <w:lang w:eastAsia="ar-SA"/>
        </w:rPr>
        <w:t>képviselő neve:</w:t>
      </w:r>
      <w:r w:rsidRPr="00BF607B">
        <w:rPr>
          <w:b/>
          <w:sz w:val="23"/>
          <w:szCs w:val="23"/>
          <w:lang w:eastAsia="ar-SA"/>
        </w:rPr>
        <w:t xml:space="preserve"> </w:t>
      </w:r>
      <w:r>
        <w:rPr>
          <w:b/>
          <w:sz w:val="23"/>
          <w:szCs w:val="23"/>
          <w:lang w:eastAsia="ar-SA"/>
        </w:rPr>
        <w:tab/>
      </w:r>
      <w:r w:rsidRPr="00BF607B">
        <w:rPr>
          <w:bCs/>
          <w:sz w:val="23"/>
          <w:szCs w:val="23"/>
          <w:lang w:eastAsia="ar-SA"/>
        </w:rPr>
        <w:t>Hári Attila ügyvezető</w:t>
      </w:r>
    </w:p>
    <w:p w:rsidR="00F70A5C" w:rsidRPr="00BF607B" w:rsidRDefault="00F70A5C" w:rsidP="00F70A5C">
      <w:pPr>
        <w:widowControl w:val="0"/>
        <w:tabs>
          <w:tab w:val="left" w:pos="2835"/>
        </w:tabs>
        <w:spacing w:after="0"/>
        <w:jc w:val="left"/>
        <w:rPr>
          <w:bCs/>
          <w:sz w:val="23"/>
          <w:szCs w:val="23"/>
          <w:lang w:eastAsia="ar-SA"/>
        </w:rPr>
      </w:pPr>
      <w:r w:rsidRPr="008112AD">
        <w:rPr>
          <w:sz w:val="23"/>
          <w:szCs w:val="23"/>
          <w:lang w:eastAsia="ar-SA"/>
        </w:rPr>
        <w:t>képviselő elérhetőségei:</w:t>
      </w:r>
      <w:r w:rsidRPr="00BF607B">
        <w:rPr>
          <w:b/>
          <w:sz w:val="23"/>
          <w:szCs w:val="23"/>
          <w:lang w:eastAsia="ar-SA"/>
        </w:rPr>
        <w:t xml:space="preserve"> </w:t>
      </w:r>
      <w:r>
        <w:rPr>
          <w:b/>
          <w:sz w:val="23"/>
          <w:szCs w:val="23"/>
          <w:lang w:eastAsia="ar-SA"/>
        </w:rPr>
        <w:tab/>
      </w:r>
      <w:hyperlink r:id="rId7" w:history="1">
        <w:r w:rsidRPr="00BF607B">
          <w:rPr>
            <w:bCs/>
            <w:color w:val="0563C1" w:themeColor="hyperlink"/>
            <w:sz w:val="23"/>
            <w:szCs w:val="23"/>
            <w:u w:val="single"/>
            <w:lang w:eastAsia="ar-SA"/>
          </w:rPr>
          <w:t>gepkolcsonzoazkft@gmail.com</w:t>
        </w:r>
      </w:hyperlink>
    </w:p>
    <w:p w:rsidR="00F70A5C" w:rsidRDefault="00F70A5C" w:rsidP="00F70A5C">
      <w:pPr>
        <w:widowControl w:val="0"/>
        <w:tabs>
          <w:tab w:val="left" w:pos="2835"/>
        </w:tabs>
        <w:spacing w:after="0"/>
        <w:jc w:val="left"/>
        <w:rPr>
          <w:bCs/>
          <w:sz w:val="23"/>
          <w:szCs w:val="23"/>
          <w:lang w:eastAsia="ar-SA"/>
        </w:rPr>
      </w:pPr>
    </w:p>
    <w:p w:rsidR="00F70A5C" w:rsidRDefault="00F70A5C" w:rsidP="00F70A5C">
      <w:pPr>
        <w:widowControl w:val="0"/>
        <w:tabs>
          <w:tab w:val="left" w:pos="2835"/>
        </w:tabs>
        <w:spacing w:after="0"/>
        <w:jc w:val="left"/>
        <w:rPr>
          <w:bCs/>
          <w:sz w:val="23"/>
          <w:szCs w:val="23"/>
          <w:lang w:eastAsia="ar-SA"/>
        </w:rPr>
      </w:pPr>
      <w:r>
        <w:rPr>
          <w:bCs/>
          <w:sz w:val="23"/>
          <w:szCs w:val="23"/>
          <w:lang w:eastAsia="ar-SA"/>
        </w:rPr>
        <w:t>valamint a</w:t>
      </w:r>
    </w:p>
    <w:p w:rsidR="00F70A5C" w:rsidRPr="008112AD" w:rsidRDefault="00F70A5C" w:rsidP="00F70A5C">
      <w:pPr>
        <w:widowControl w:val="0"/>
        <w:tabs>
          <w:tab w:val="left" w:pos="2835"/>
        </w:tabs>
        <w:spacing w:after="0"/>
        <w:jc w:val="left"/>
        <w:rPr>
          <w:bCs/>
          <w:i/>
          <w:sz w:val="23"/>
          <w:szCs w:val="23"/>
          <w:lang w:eastAsia="ar-SA"/>
        </w:rPr>
      </w:pPr>
    </w:p>
    <w:p w:rsidR="00F70A5C" w:rsidRDefault="00F70A5C" w:rsidP="00F70A5C">
      <w:pPr>
        <w:widowControl w:val="0"/>
        <w:spacing w:after="0"/>
        <w:jc w:val="left"/>
        <w:rPr>
          <w:b/>
          <w:bCs/>
          <w:i/>
          <w:sz w:val="23"/>
          <w:szCs w:val="23"/>
          <w:lang w:eastAsia="ar-SA"/>
        </w:rPr>
      </w:pPr>
      <w:r w:rsidRPr="008112AD">
        <w:rPr>
          <w:b/>
          <w:bCs/>
          <w:i/>
          <w:sz w:val="23"/>
          <w:szCs w:val="23"/>
          <w:lang w:eastAsia="ar-SA"/>
        </w:rPr>
        <w:t>KICSI VIRÁG Kereskedelmi Betéti Társaság</w:t>
      </w:r>
    </w:p>
    <w:p w:rsidR="00F70A5C" w:rsidRPr="008112AD" w:rsidRDefault="00F70A5C" w:rsidP="00F70A5C">
      <w:pPr>
        <w:widowControl w:val="0"/>
        <w:spacing w:after="0"/>
        <w:jc w:val="left"/>
        <w:rPr>
          <w:i/>
          <w:sz w:val="23"/>
          <w:szCs w:val="23"/>
          <w:lang w:eastAsia="ar-SA"/>
        </w:rPr>
      </w:pPr>
      <w:r w:rsidRPr="008112AD">
        <w:rPr>
          <w:bCs/>
          <w:i/>
          <w:sz w:val="23"/>
          <w:szCs w:val="23"/>
          <w:lang w:eastAsia="ar-SA"/>
        </w:rPr>
        <w:t xml:space="preserve">Rövidített elnevezés: </w:t>
      </w:r>
      <w:r>
        <w:rPr>
          <w:bCs/>
          <w:i/>
          <w:sz w:val="23"/>
          <w:szCs w:val="23"/>
          <w:lang w:eastAsia="ar-SA"/>
        </w:rPr>
        <w:tab/>
      </w:r>
      <w:r>
        <w:rPr>
          <w:bCs/>
          <w:i/>
          <w:sz w:val="23"/>
          <w:szCs w:val="23"/>
          <w:lang w:eastAsia="ar-SA"/>
        </w:rPr>
        <w:tab/>
      </w:r>
      <w:r w:rsidRPr="00DD7221">
        <w:rPr>
          <w:bCs/>
          <w:sz w:val="23"/>
          <w:szCs w:val="23"/>
          <w:lang w:eastAsia="ar-SA"/>
        </w:rPr>
        <w:t>KICSI VIRÁG Bt.</w:t>
      </w:r>
      <w:r>
        <w:rPr>
          <w:bCs/>
          <w:i/>
          <w:sz w:val="23"/>
          <w:szCs w:val="23"/>
          <w:lang w:eastAsia="ar-SA"/>
        </w:rPr>
        <w:t xml:space="preserve"> </w:t>
      </w:r>
    </w:p>
    <w:p w:rsidR="00F70A5C" w:rsidRPr="00BF607B" w:rsidRDefault="00F70A5C" w:rsidP="00F70A5C">
      <w:pPr>
        <w:widowControl w:val="0"/>
        <w:spacing w:after="0"/>
        <w:jc w:val="left"/>
        <w:rPr>
          <w:sz w:val="23"/>
          <w:szCs w:val="23"/>
          <w:lang w:eastAsia="ar-SA"/>
        </w:rPr>
      </w:pPr>
      <w:r w:rsidRPr="00BF607B">
        <w:rPr>
          <w:sz w:val="23"/>
          <w:szCs w:val="23"/>
          <w:lang w:eastAsia="ar-SA"/>
        </w:rPr>
        <w:t xml:space="preserve">székhely: </w:t>
      </w:r>
      <w:r>
        <w:rPr>
          <w:sz w:val="23"/>
          <w:szCs w:val="23"/>
          <w:lang w:eastAsia="ar-SA"/>
        </w:rPr>
        <w:tab/>
      </w:r>
      <w:r>
        <w:rPr>
          <w:sz w:val="23"/>
          <w:szCs w:val="23"/>
          <w:lang w:eastAsia="ar-SA"/>
        </w:rPr>
        <w:tab/>
      </w:r>
      <w:r>
        <w:rPr>
          <w:sz w:val="23"/>
          <w:szCs w:val="23"/>
          <w:lang w:eastAsia="ar-SA"/>
        </w:rPr>
        <w:tab/>
      </w:r>
      <w:r w:rsidRPr="00BF607B">
        <w:rPr>
          <w:sz w:val="23"/>
          <w:szCs w:val="23"/>
          <w:lang w:eastAsia="ar-SA"/>
        </w:rPr>
        <w:t>2151 Fót, Bokor utca 59-61.</w:t>
      </w:r>
    </w:p>
    <w:p w:rsidR="00F70A5C" w:rsidRPr="00BF607B" w:rsidRDefault="00F70A5C" w:rsidP="00F70A5C">
      <w:pPr>
        <w:widowControl w:val="0"/>
        <w:tabs>
          <w:tab w:val="left" w:pos="2835"/>
        </w:tabs>
        <w:spacing w:after="0"/>
        <w:jc w:val="left"/>
        <w:rPr>
          <w:sz w:val="23"/>
          <w:szCs w:val="23"/>
          <w:lang w:eastAsia="ar-SA"/>
        </w:rPr>
      </w:pPr>
      <w:r w:rsidRPr="00BF607B">
        <w:rPr>
          <w:sz w:val="23"/>
          <w:szCs w:val="23"/>
          <w:lang w:eastAsia="ar-SA"/>
        </w:rPr>
        <w:t xml:space="preserve">cégjegyzék száma: </w:t>
      </w:r>
      <w:r>
        <w:rPr>
          <w:sz w:val="23"/>
          <w:szCs w:val="23"/>
          <w:lang w:eastAsia="ar-SA"/>
        </w:rPr>
        <w:tab/>
      </w:r>
      <w:r>
        <w:rPr>
          <w:sz w:val="23"/>
          <w:szCs w:val="23"/>
          <w:lang w:eastAsia="ar-SA"/>
        </w:rPr>
        <w:tab/>
      </w:r>
      <w:r w:rsidRPr="00BF607B">
        <w:rPr>
          <w:sz w:val="23"/>
          <w:szCs w:val="23"/>
          <w:lang w:eastAsia="ar-SA"/>
        </w:rPr>
        <w:t>13-06-032432</w:t>
      </w:r>
    </w:p>
    <w:p w:rsidR="00F70A5C" w:rsidRPr="00BF607B" w:rsidRDefault="00F70A5C" w:rsidP="00F70A5C">
      <w:pPr>
        <w:widowControl w:val="0"/>
        <w:tabs>
          <w:tab w:val="left" w:pos="2835"/>
        </w:tabs>
        <w:spacing w:after="0"/>
        <w:jc w:val="left"/>
        <w:rPr>
          <w:sz w:val="23"/>
          <w:szCs w:val="23"/>
          <w:lang w:eastAsia="ar-SA"/>
        </w:rPr>
      </w:pPr>
      <w:r w:rsidRPr="00BF607B">
        <w:rPr>
          <w:sz w:val="23"/>
          <w:szCs w:val="23"/>
          <w:lang w:eastAsia="ar-SA"/>
        </w:rPr>
        <w:t xml:space="preserve">adószám: </w:t>
      </w:r>
      <w:r>
        <w:rPr>
          <w:sz w:val="23"/>
          <w:szCs w:val="23"/>
          <w:lang w:eastAsia="ar-SA"/>
        </w:rPr>
        <w:tab/>
      </w:r>
      <w:r w:rsidRPr="00BF607B">
        <w:rPr>
          <w:sz w:val="23"/>
          <w:szCs w:val="23"/>
          <w:lang w:eastAsia="ar-SA"/>
        </w:rPr>
        <w:t>20227049-2-13</w:t>
      </w:r>
    </w:p>
    <w:p w:rsidR="00F70A5C" w:rsidRPr="00BF607B" w:rsidRDefault="00F70A5C" w:rsidP="00F70A5C">
      <w:pPr>
        <w:widowControl w:val="0"/>
        <w:tabs>
          <w:tab w:val="left" w:pos="2835"/>
        </w:tabs>
        <w:spacing w:after="0"/>
        <w:jc w:val="left"/>
        <w:rPr>
          <w:b/>
          <w:sz w:val="23"/>
          <w:szCs w:val="23"/>
          <w:lang w:eastAsia="ar-SA"/>
        </w:rPr>
      </w:pPr>
      <w:r w:rsidRPr="008112AD">
        <w:rPr>
          <w:sz w:val="23"/>
          <w:szCs w:val="23"/>
          <w:lang w:eastAsia="ar-SA"/>
        </w:rPr>
        <w:t>statisztikai számjel:</w:t>
      </w:r>
      <w:r w:rsidRPr="00BF607B">
        <w:rPr>
          <w:b/>
          <w:sz w:val="23"/>
          <w:szCs w:val="23"/>
          <w:lang w:eastAsia="ar-SA"/>
        </w:rPr>
        <w:t xml:space="preserve"> </w:t>
      </w:r>
      <w:r>
        <w:rPr>
          <w:b/>
          <w:sz w:val="23"/>
          <w:szCs w:val="23"/>
          <w:lang w:eastAsia="ar-SA"/>
        </w:rPr>
        <w:tab/>
      </w:r>
      <w:r w:rsidRPr="00BF607B">
        <w:rPr>
          <w:sz w:val="23"/>
          <w:szCs w:val="23"/>
          <w:lang w:eastAsia="ar-SA"/>
        </w:rPr>
        <w:t>20227049 4776 117 13</w:t>
      </w:r>
      <w:r w:rsidRPr="00BF607B">
        <w:rPr>
          <w:sz w:val="23"/>
          <w:szCs w:val="23"/>
          <w:lang w:eastAsia="ar-SA"/>
        </w:rPr>
        <w:tab/>
      </w:r>
    </w:p>
    <w:p w:rsidR="00F70A5C" w:rsidRPr="00BF607B" w:rsidRDefault="00F70A5C" w:rsidP="00F70A5C">
      <w:pPr>
        <w:widowControl w:val="0"/>
        <w:tabs>
          <w:tab w:val="left" w:pos="2835"/>
        </w:tabs>
        <w:spacing w:after="0"/>
        <w:jc w:val="left"/>
        <w:rPr>
          <w:b/>
          <w:sz w:val="23"/>
          <w:szCs w:val="23"/>
          <w:lang w:eastAsia="ar-SA"/>
        </w:rPr>
      </w:pPr>
      <w:r w:rsidRPr="008112AD">
        <w:rPr>
          <w:sz w:val="23"/>
          <w:szCs w:val="23"/>
          <w:lang w:eastAsia="ar-SA"/>
        </w:rPr>
        <w:t>képviselő neve:</w:t>
      </w:r>
      <w:r w:rsidRPr="00BF607B">
        <w:rPr>
          <w:b/>
          <w:sz w:val="23"/>
          <w:szCs w:val="23"/>
          <w:lang w:eastAsia="ar-SA"/>
        </w:rPr>
        <w:t xml:space="preserve"> </w:t>
      </w:r>
      <w:r>
        <w:rPr>
          <w:b/>
          <w:sz w:val="23"/>
          <w:szCs w:val="23"/>
          <w:lang w:eastAsia="ar-SA"/>
        </w:rPr>
        <w:tab/>
      </w:r>
      <w:r w:rsidRPr="00BF607B">
        <w:rPr>
          <w:bCs/>
          <w:sz w:val="23"/>
          <w:szCs w:val="23"/>
          <w:lang w:eastAsia="ar-SA"/>
        </w:rPr>
        <w:t>Jávor Ervin vezető tisztségviselő</w:t>
      </w:r>
    </w:p>
    <w:p w:rsidR="00F70A5C" w:rsidRPr="00BF607B" w:rsidRDefault="00F70A5C" w:rsidP="00F70A5C">
      <w:pPr>
        <w:widowControl w:val="0"/>
        <w:tabs>
          <w:tab w:val="left" w:pos="2835"/>
        </w:tabs>
        <w:spacing w:after="0"/>
        <w:jc w:val="left"/>
        <w:rPr>
          <w:b/>
          <w:sz w:val="23"/>
          <w:szCs w:val="23"/>
          <w:lang w:eastAsia="ar-SA"/>
        </w:rPr>
      </w:pPr>
      <w:r w:rsidRPr="008112AD">
        <w:rPr>
          <w:sz w:val="23"/>
          <w:szCs w:val="23"/>
          <w:lang w:eastAsia="ar-SA"/>
        </w:rPr>
        <w:t>képviselő elérhetőségei:</w:t>
      </w:r>
      <w:r w:rsidRPr="00BF607B">
        <w:rPr>
          <w:b/>
          <w:sz w:val="23"/>
          <w:szCs w:val="23"/>
          <w:lang w:eastAsia="ar-SA"/>
        </w:rPr>
        <w:t xml:space="preserve"> </w:t>
      </w:r>
      <w:r>
        <w:rPr>
          <w:b/>
          <w:sz w:val="23"/>
          <w:szCs w:val="23"/>
          <w:lang w:eastAsia="ar-SA"/>
        </w:rPr>
        <w:tab/>
      </w:r>
      <w:hyperlink r:id="rId8" w:history="1">
        <w:r w:rsidRPr="00BF607B">
          <w:rPr>
            <w:bCs/>
            <w:color w:val="0563C1" w:themeColor="hyperlink"/>
            <w:sz w:val="23"/>
            <w:szCs w:val="23"/>
            <w:u w:val="single"/>
            <w:lang w:eastAsia="ar-SA"/>
          </w:rPr>
          <w:t>javor.ervin@gmail.com</w:t>
        </w:r>
      </w:hyperlink>
    </w:p>
    <w:p w:rsidR="00F70A5C" w:rsidRPr="00BF607B" w:rsidRDefault="00F70A5C" w:rsidP="00F70A5C">
      <w:pPr>
        <w:widowControl w:val="0"/>
        <w:tabs>
          <w:tab w:val="left" w:pos="2835"/>
        </w:tabs>
        <w:spacing w:after="0"/>
        <w:jc w:val="left"/>
        <w:rPr>
          <w:sz w:val="23"/>
          <w:szCs w:val="23"/>
          <w:lang w:eastAsia="ar-SA"/>
        </w:rPr>
      </w:pPr>
    </w:p>
    <w:p w:rsidR="00F70A5C" w:rsidRDefault="00F70A5C" w:rsidP="00F70A5C">
      <w:pPr>
        <w:widowControl w:val="0"/>
        <w:spacing w:after="0"/>
        <w:jc w:val="left"/>
        <w:rPr>
          <w:sz w:val="23"/>
          <w:szCs w:val="23"/>
          <w:lang w:eastAsia="ar-SA"/>
        </w:rPr>
      </w:pPr>
      <w:r w:rsidRPr="00BF607B">
        <w:rPr>
          <w:sz w:val="23"/>
          <w:szCs w:val="23"/>
          <w:lang w:eastAsia="ar-SA"/>
        </w:rPr>
        <w:t>közös ajánlattevők</w:t>
      </w:r>
      <w:r>
        <w:rPr>
          <w:sz w:val="23"/>
          <w:szCs w:val="23"/>
          <w:lang w:eastAsia="ar-SA"/>
        </w:rPr>
        <w:t>,</w:t>
      </w:r>
      <w:r w:rsidRPr="00BF607B">
        <w:rPr>
          <w:sz w:val="23"/>
          <w:szCs w:val="23"/>
          <w:lang w:eastAsia="ar-SA"/>
        </w:rPr>
        <w:t xml:space="preserve"> mint </w:t>
      </w:r>
      <w:r>
        <w:rPr>
          <w:sz w:val="23"/>
          <w:szCs w:val="23"/>
          <w:lang w:eastAsia="ar-SA"/>
        </w:rPr>
        <w:t>v</w:t>
      </w:r>
      <w:r w:rsidRPr="00BF607B">
        <w:rPr>
          <w:sz w:val="23"/>
          <w:szCs w:val="23"/>
          <w:lang w:eastAsia="ar-SA"/>
        </w:rPr>
        <w:t>állalkozó</w:t>
      </w:r>
      <w:r>
        <w:rPr>
          <w:sz w:val="23"/>
          <w:szCs w:val="23"/>
          <w:lang w:eastAsia="ar-SA"/>
        </w:rPr>
        <w:t>k</w:t>
      </w:r>
      <w:r w:rsidRPr="00BF607B">
        <w:rPr>
          <w:sz w:val="23"/>
          <w:szCs w:val="23"/>
          <w:lang w:eastAsia="ar-SA"/>
        </w:rPr>
        <w:t xml:space="preserve"> (a továbbiakban: Vállalkozó</w:t>
      </w:r>
      <w:r>
        <w:rPr>
          <w:sz w:val="23"/>
          <w:szCs w:val="23"/>
          <w:lang w:eastAsia="ar-SA"/>
        </w:rPr>
        <w:t>k</w:t>
      </w:r>
      <w:r w:rsidRPr="00BF607B">
        <w:rPr>
          <w:sz w:val="23"/>
          <w:szCs w:val="23"/>
          <w:lang w:eastAsia="ar-SA"/>
        </w:rPr>
        <w:t>)</w:t>
      </w:r>
    </w:p>
    <w:p w:rsidR="00F70A5C" w:rsidRDefault="00F70A5C" w:rsidP="00F70A5C">
      <w:pPr>
        <w:widowControl w:val="0"/>
        <w:spacing w:after="0"/>
        <w:jc w:val="left"/>
        <w:rPr>
          <w:sz w:val="23"/>
          <w:szCs w:val="23"/>
          <w:lang w:eastAsia="ar-SA"/>
        </w:rPr>
      </w:pPr>
    </w:p>
    <w:p w:rsidR="00F70A5C" w:rsidRPr="00BF607B" w:rsidRDefault="00F70A5C" w:rsidP="00F70A5C">
      <w:pPr>
        <w:widowControl w:val="0"/>
        <w:spacing w:after="0"/>
        <w:rPr>
          <w:sz w:val="23"/>
          <w:szCs w:val="23"/>
          <w:lang w:eastAsia="ar-SA"/>
        </w:rPr>
      </w:pPr>
      <w:r>
        <w:rPr>
          <w:sz w:val="23"/>
          <w:szCs w:val="23"/>
          <w:lang w:eastAsia="ar-SA"/>
        </w:rPr>
        <w:t>(Megrendelők és Vállalkozók együttesen Felek, vagy Szerződő Felek) között alulírott napon és helyen az alábbi feltételekkel.</w:t>
      </w:r>
    </w:p>
    <w:p w:rsidR="00F70A5C" w:rsidRPr="00EE0397" w:rsidRDefault="00F70A5C" w:rsidP="00F70A5C">
      <w:pPr>
        <w:widowControl w:val="0"/>
        <w:spacing w:before="120" w:after="240"/>
        <w:rPr>
          <w:sz w:val="23"/>
          <w:szCs w:val="23"/>
        </w:rPr>
      </w:pPr>
    </w:p>
    <w:p w:rsidR="00F70A5C" w:rsidRDefault="0031029F" w:rsidP="00F70A5C">
      <w:pPr>
        <w:pStyle w:val="Cmsor1"/>
        <w:keepNext w:val="0"/>
        <w:spacing w:before="120"/>
        <w:ind w:hanging="574"/>
        <w:rPr>
          <w:sz w:val="23"/>
          <w:szCs w:val="23"/>
        </w:rPr>
      </w:pPr>
      <w:r>
        <w:rPr>
          <w:sz w:val="23"/>
          <w:szCs w:val="23"/>
        </w:rPr>
        <w:t>ELŐZMÉNYEK</w:t>
      </w:r>
    </w:p>
    <w:p w:rsidR="00F70A5C" w:rsidRPr="00A5334A" w:rsidRDefault="00F70A5C" w:rsidP="00F70A5C">
      <w:pPr>
        <w:spacing w:before="120"/>
        <w:rPr>
          <w:rFonts w:eastAsia="Adobe Garamond Pro"/>
          <w:sz w:val="23"/>
          <w:szCs w:val="23"/>
        </w:rPr>
      </w:pPr>
      <w:r w:rsidRPr="00A5334A">
        <w:rPr>
          <w:rFonts w:eastAsia="Adobe Garamond Pro"/>
          <w:sz w:val="23"/>
          <w:szCs w:val="23"/>
        </w:rPr>
        <w:t>Felek rögzítik, hogy a Megrendel</w:t>
      </w:r>
      <w:r w:rsidRPr="00A5334A">
        <w:rPr>
          <w:sz w:val="23"/>
          <w:szCs w:val="23"/>
        </w:rPr>
        <w:t>ő</w:t>
      </w:r>
      <w:r w:rsidRPr="00A5334A">
        <w:rPr>
          <w:rFonts w:eastAsia="Adobe Garamond Pro"/>
          <w:sz w:val="23"/>
          <w:szCs w:val="23"/>
        </w:rPr>
        <w:t xml:space="preserve"> a k</w:t>
      </w:r>
      <w:r w:rsidRPr="00A5334A">
        <w:rPr>
          <w:sz w:val="23"/>
          <w:szCs w:val="23"/>
        </w:rPr>
        <w:t>ö</w:t>
      </w:r>
      <w:r w:rsidRPr="00A5334A">
        <w:rPr>
          <w:rFonts w:eastAsia="Adobe Garamond Pro"/>
          <w:sz w:val="23"/>
          <w:szCs w:val="23"/>
        </w:rPr>
        <w:t>zbeszerz</w:t>
      </w:r>
      <w:r w:rsidRPr="00A5334A">
        <w:rPr>
          <w:sz w:val="23"/>
          <w:szCs w:val="23"/>
        </w:rPr>
        <w:t>é</w:t>
      </w:r>
      <w:r w:rsidRPr="00A5334A">
        <w:rPr>
          <w:rFonts w:eastAsia="Adobe Garamond Pro"/>
          <w:sz w:val="23"/>
          <w:szCs w:val="23"/>
        </w:rPr>
        <w:t>sekr</w:t>
      </w:r>
      <w:r w:rsidRPr="00A5334A">
        <w:rPr>
          <w:sz w:val="23"/>
          <w:szCs w:val="23"/>
        </w:rPr>
        <w:t>ő</w:t>
      </w:r>
      <w:r w:rsidRPr="00A5334A">
        <w:rPr>
          <w:rFonts w:eastAsia="Adobe Garamond Pro"/>
          <w:sz w:val="23"/>
          <w:szCs w:val="23"/>
        </w:rPr>
        <w:t>l sz</w:t>
      </w:r>
      <w:r w:rsidRPr="00A5334A">
        <w:rPr>
          <w:sz w:val="23"/>
          <w:szCs w:val="23"/>
        </w:rPr>
        <w:t>ó</w:t>
      </w:r>
      <w:r w:rsidRPr="00A5334A">
        <w:rPr>
          <w:rFonts w:eastAsia="Adobe Garamond Pro"/>
          <w:sz w:val="23"/>
          <w:szCs w:val="23"/>
        </w:rPr>
        <w:t>l</w:t>
      </w:r>
      <w:r w:rsidRPr="00A5334A">
        <w:rPr>
          <w:sz w:val="23"/>
          <w:szCs w:val="23"/>
        </w:rPr>
        <w:t>ó</w:t>
      </w:r>
      <w:r w:rsidRPr="00A5334A">
        <w:rPr>
          <w:rFonts w:eastAsia="Adobe Garamond Pro"/>
          <w:sz w:val="23"/>
          <w:szCs w:val="23"/>
        </w:rPr>
        <w:t xml:space="preserve"> 2015. </w:t>
      </w:r>
      <w:r w:rsidRPr="00A5334A">
        <w:rPr>
          <w:sz w:val="23"/>
          <w:szCs w:val="23"/>
        </w:rPr>
        <w:t>é</w:t>
      </w:r>
      <w:r w:rsidRPr="00A5334A">
        <w:rPr>
          <w:rFonts w:eastAsia="Adobe Garamond Pro"/>
          <w:sz w:val="23"/>
          <w:szCs w:val="23"/>
        </w:rPr>
        <w:t>vi CXLIII. t</w:t>
      </w:r>
      <w:r w:rsidRPr="00A5334A">
        <w:rPr>
          <w:sz w:val="23"/>
          <w:szCs w:val="23"/>
        </w:rPr>
        <w:t>ö</w:t>
      </w:r>
      <w:r w:rsidRPr="00A5334A">
        <w:rPr>
          <w:rFonts w:eastAsia="Adobe Garamond Pro"/>
          <w:sz w:val="23"/>
          <w:szCs w:val="23"/>
        </w:rPr>
        <w:t>rv</w:t>
      </w:r>
      <w:r w:rsidRPr="00A5334A">
        <w:rPr>
          <w:sz w:val="23"/>
          <w:szCs w:val="23"/>
        </w:rPr>
        <w:t>é</w:t>
      </w:r>
      <w:r w:rsidRPr="00A5334A">
        <w:rPr>
          <w:rFonts w:eastAsia="Adobe Garamond Pro"/>
          <w:sz w:val="23"/>
          <w:szCs w:val="23"/>
        </w:rPr>
        <w:t>nyben (a tov</w:t>
      </w:r>
      <w:r w:rsidRPr="00A5334A">
        <w:rPr>
          <w:sz w:val="23"/>
          <w:szCs w:val="23"/>
        </w:rPr>
        <w:t>á</w:t>
      </w:r>
      <w:r w:rsidRPr="00A5334A">
        <w:rPr>
          <w:rFonts w:eastAsia="Adobe Garamond Pro"/>
          <w:sz w:val="23"/>
          <w:szCs w:val="23"/>
        </w:rPr>
        <w:t xml:space="preserve">bbiakban: Kbt.) </w:t>
      </w:r>
      <w:r w:rsidRPr="007956DB">
        <w:rPr>
          <w:sz w:val="23"/>
          <w:szCs w:val="23"/>
        </w:rPr>
        <w:t>Második része szerinti nyílt közbeszerzési eljárást folytatott le (</w:t>
      </w:r>
      <w:r>
        <w:rPr>
          <w:sz w:val="23"/>
          <w:szCs w:val="23"/>
        </w:rPr>
        <w:t>2021/152</w:t>
      </w:r>
      <w:r w:rsidRPr="007956DB">
        <w:rPr>
          <w:sz w:val="23"/>
          <w:szCs w:val="23"/>
        </w:rPr>
        <w:t xml:space="preserve"> hivatkozási szám alatt 2021</w:t>
      </w:r>
      <w:r>
        <w:rPr>
          <w:sz w:val="23"/>
          <w:szCs w:val="23"/>
        </w:rPr>
        <w:t>. augusztus 9. napján</w:t>
      </w:r>
      <w:r w:rsidRPr="007956DB">
        <w:rPr>
          <w:sz w:val="23"/>
          <w:szCs w:val="23"/>
        </w:rPr>
        <w:t xml:space="preserve"> megjelent eljárást megindító felhívás)</w:t>
      </w:r>
      <w:r>
        <w:rPr>
          <w:rFonts w:eastAsia="Adobe Garamond Pro"/>
          <w:sz w:val="23"/>
          <w:szCs w:val="23"/>
        </w:rPr>
        <w:t xml:space="preserve"> </w:t>
      </w:r>
      <w:r w:rsidRPr="004E07A8">
        <w:rPr>
          <w:i/>
          <w:sz w:val="23"/>
          <w:szCs w:val="23"/>
        </w:rPr>
        <w:t>„Dunakeszi zöldfelületek komplex fenntartási munkái”</w:t>
      </w:r>
      <w:r w:rsidRPr="004143F6">
        <w:rPr>
          <w:i/>
          <w:sz w:val="23"/>
          <w:szCs w:val="23"/>
        </w:rPr>
        <w:t xml:space="preserve"> </w:t>
      </w:r>
      <w:r w:rsidRPr="00677012">
        <w:rPr>
          <w:sz w:val="23"/>
          <w:szCs w:val="23"/>
        </w:rPr>
        <w:t>vállalkozási keretszerződés keretében</w:t>
      </w:r>
      <w:r w:rsidRPr="004143F6">
        <w:rPr>
          <w:i/>
          <w:sz w:val="23"/>
          <w:szCs w:val="23"/>
        </w:rPr>
        <w:t xml:space="preserve"> </w:t>
      </w:r>
      <w:r w:rsidRPr="004143F6">
        <w:rPr>
          <w:rFonts w:eastAsia="Adobe Garamond Pro"/>
          <w:sz w:val="23"/>
          <w:szCs w:val="23"/>
        </w:rPr>
        <w:t>tárgyban.</w:t>
      </w:r>
      <w:r w:rsidRPr="00A5334A">
        <w:rPr>
          <w:rFonts w:eastAsia="Adobe Garamond Pro"/>
          <w:sz w:val="23"/>
          <w:szCs w:val="23"/>
        </w:rPr>
        <w:t xml:space="preserve"> Tekintettel arra, hogy a </w:t>
      </w:r>
      <w:r>
        <w:rPr>
          <w:rFonts w:eastAsia="Adobe Garamond Pro"/>
          <w:sz w:val="23"/>
          <w:szCs w:val="23"/>
        </w:rPr>
        <w:t>Vállalkozó</w:t>
      </w:r>
      <w:r w:rsidRPr="00A5334A">
        <w:rPr>
          <w:rFonts w:eastAsia="Adobe Garamond Pro"/>
          <w:sz w:val="23"/>
          <w:szCs w:val="23"/>
        </w:rPr>
        <w:t>, a fent hivatkozott közbeszerzési eljárás nyertese lett, így Felek a Kbt. értelmében 202</w:t>
      </w:r>
      <w:r>
        <w:rPr>
          <w:rFonts w:eastAsia="Adobe Garamond Pro"/>
          <w:sz w:val="23"/>
          <w:szCs w:val="23"/>
        </w:rPr>
        <w:t>1</w:t>
      </w:r>
      <w:r w:rsidRPr="00A5334A">
        <w:rPr>
          <w:rFonts w:eastAsia="Adobe Garamond Pro"/>
          <w:sz w:val="23"/>
          <w:szCs w:val="23"/>
        </w:rPr>
        <w:t xml:space="preserve">. </w:t>
      </w:r>
      <w:r>
        <w:rPr>
          <w:rFonts w:eastAsia="Adobe Garamond Pro"/>
          <w:sz w:val="23"/>
          <w:szCs w:val="23"/>
        </w:rPr>
        <w:t>november</w:t>
      </w:r>
      <w:r w:rsidRPr="00A5334A">
        <w:rPr>
          <w:rFonts w:eastAsia="Adobe Garamond Pro"/>
          <w:sz w:val="23"/>
          <w:szCs w:val="23"/>
        </w:rPr>
        <w:t xml:space="preserve"> 15. napján szerz</w:t>
      </w:r>
      <w:r w:rsidRPr="00A5334A">
        <w:rPr>
          <w:sz w:val="23"/>
          <w:szCs w:val="23"/>
        </w:rPr>
        <w:t>ő</w:t>
      </w:r>
      <w:r w:rsidRPr="00A5334A">
        <w:rPr>
          <w:rFonts w:eastAsia="Adobe Garamond Pro"/>
          <w:sz w:val="23"/>
          <w:szCs w:val="23"/>
        </w:rPr>
        <w:t>d</w:t>
      </w:r>
      <w:r w:rsidRPr="00A5334A">
        <w:rPr>
          <w:sz w:val="23"/>
          <w:szCs w:val="23"/>
        </w:rPr>
        <w:t>é</w:t>
      </w:r>
      <w:r w:rsidRPr="00A5334A">
        <w:rPr>
          <w:rFonts w:eastAsia="Adobe Garamond Pro"/>
          <w:sz w:val="23"/>
          <w:szCs w:val="23"/>
        </w:rPr>
        <w:t>st k</w:t>
      </w:r>
      <w:r w:rsidRPr="00A5334A">
        <w:rPr>
          <w:sz w:val="23"/>
          <w:szCs w:val="23"/>
        </w:rPr>
        <w:t>ö</w:t>
      </w:r>
      <w:r w:rsidRPr="00A5334A">
        <w:rPr>
          <w:rFonts w:eastAsia="Adobe Garamond Pro"/>
          <w:sz w:val="23"/>
          <w:szCs w:val="23"/>
        </w:rPr>
        <w:t>töttek egymással.</w:t>
      </w:r>
    </w:p>
    <w:p w:rsidR="00F70A5C" w:rsidRPr="003D7350" w:rsidRDefault="00F70A5C" w:rsidP="00F70A5C">
      <w:pPr>
        <w:spacing w:before="120"/>
        <w:rPr>
          <w:sz w:val="23"/>
          <w:szCs w:val="23"/>
        </w:rPr>
      </w:pPr>
      <w:r w:rsidRPr="003D7350">
        <w:rPr>
          <w:sz w:val="23"/>
          <w:szCs w:val="23"/>
        </w:rPr>
        <w:lastRenderedPageBreak/>
        <w:t xml:space="preserve">A szerződés 2.6 pontja értelmében </w:t>
      </w:r>
      <w:r>
        <w:rPr>
          <w:sz w:val="23"/>
          <w:szCs w:val="23"/>
        </w:rPr>
        <w:t xml:space="preserve">a </w:t>
      </w:r>
      <w:r w:rsidRPr="003D7350">
        <w:rPr>
          <w:sz w:val="23"/>
          <w:szCs w:val="23"/>
        </w:rPr>
        <w:t>Vállalkozó ajánlatában szereplő árak a szerződéskötést követő 24 hónapig fix árak. Ezt követően figyelemmel arra, hogy a keretszerződés hosszú távra kerül megkötésre, a Megrendelő lehetővé teszi, hogy a keretszerződés megkötését követően, évente egy alkalommal, de nem korábban mint a szerződéskötést követő 1 év (12 hónap) lejártát követően történt megrendelések teljesítése során a Vállalkozó, az ajánlatának mellékletét képez minta költségvetésben megadott egységárait, a Központi Statisztikai Hivatal által, az előző évre megadott, általános inflációs rátának az 50%-val és az ipari termelő árindex 50% -val indexálhatja.</w:t>
      </w:r>
    </w:p>
    <w:p w:rsidR="00F70A5C" w:rsidRPr="00DE320E" w:rsidRDefault="00F70A5C" w:rsidP="00F70A5C">
      <w:pPr>
        <w:rPr>
          <w:sz w:val="23"/>
          <w:szCs w:val="23"/>
          <w:lang w:eastAsia="en-US"/>
        </w:rPr>
      </w:pPr>
      <w:r w:rsidRPr="00DE320E">
        <w:rPr>
          <w:sz w:val="23"/>
          <w:szCs w:val="23"/>
          <w:lang w:eastAsia="en-US"/>
        </w:rPr>
        <w:t>A megkötött vállalkozói keretszerződés 2.6 pontja alapján a minta költségvetés a KSH által 2021. évre közzétett árindexek figyelembe vételével 2022. november 15. napjával módosításra került (indexálás mértéke: 109,3).</w:t>
      </w:r>
    </w:p>
    <w:p w:rsidR="00F70A5C" w:rsidRPr="00A5334A" w:rsidRDefault="00F70A5C" w:rsidP="00F70A5C">
      <w:pPr>
        <w:spacing w:before="120"/>
        <w:rPr>
          <w:sz w:val="23"/>
          <w:szCs w:val="23"/>
        </w:rPr>
      </w:pPr>
    </w:p>
    <w:p w:rsidR="00F70A5C" w:rsidRDefault="00F70A5C" w:rsidP="00F70A5C">
      <w:pPr>
        <w:pStyle w:val="Cmsor1"/>
        <w:keepNext w:val="0"/>
        <w:spacing w:before="120"/>
        <w:ind w:hanging="574"/>
        <w:rPr>
          <w:sz w:val="23"/>
          <w:szCs w:val="23"/>
        </w:rPr>
      </w:pPr>
      <w:r w:rsidRPr="00A5334A">
        <w:rPr>
          <w:sz w:val="23"/>
          <w:szCs w:val="23"/>
        </w:rPr>
        <w:t>A MÓDOSÍTÁS INDOKA</w:t>
      </w:r>
      <w:r>
        <w:rPr>
          <w:sz w:val="23"/>
          <w:szCs w:val="23"/>
        </w:rPr>
        <w:t>I</w:t>
      </w:r>
    </w:p>
    <w:p w:rsidR="00562054" w:rsidRDefault="00562054" w:rsidP="00F70A5C">
      <w:pPr>
        <w:rPr>
          <w:bCs/>
          <w:kern w:val="36"/>
          <w:sz w:val="23"/>
          <w:szCs w:val="23"/>
        </w:rPr>
      </w:pPr>
    </w:p>
    <w:p w:rsidR="00F70A5C" w:rsidRDefault="00F70A5C" w:rsidP="00F70A5C">
      <w:pPr>
        <w:rPr>
          <w:sz w:val="23"/>
          <w:szCs w:val="23"/>
        </w:rPr>
      </w:pPr>
      <w:r>
        <w:rPr>
          <w:bCs/>
          <w:kern w:val="36"/>
          <w:sz w:val="23"/>
          <w:szCs w:val="23"/>
        </w:rPr>
        <w:t xml:space="preserve">2.1. </w:t>
      </w:r>
      <w:r>
        <w:rPr>
          <w:bCs/>
          <w:sz w:val="23"/>
          <w:szCs w:val="23"/>
        </w:rPr>
        <w:t xml:space="preserve">Vállalkozó 2023. év első negyedévében további 4,7%-os indexálási igényét </w:t>
      </w:r>
      <w:r w:rsidR="00562054">
        <w:rPr>
          <w:bCs/>
          <w:sz w:val="23"/>
          <w:szCs w:val="23"/>
        </w:rPr>
        <w:t>kérelmezte</w:t>
      </w:r>
      <w:r w:rsidRPr="00E23FA3">
        <w:rPr>
          <w:bCs/>
          <w:sz w:val="23"/>
          <w:szCs w:val="23"/>
        </w:rPr>
        <w:t xml:space="preserve"> </w:t>
      </w:r>
      <w:r w:rsidRPr="00E23FA3">
        <w:rPr>
          <w:sz w:val="23"/>
          <w:szCs w:val="23"/>
          <w:lang w:eastAsia="en-US"/>
        </w:rPr>
        <w:t>a megváltozott gazdasági környezet és egyéb előre nem látható körülmények miatt</w:t>
      </w:r>
      <w:r>
        <w:rPr>
          <w:sz w:val="23"/>
          <w:szCs w:val="23"/>
          <w:lang w:eastAsia="en-US"/>
        </w:rPr>
        <w:t xml:space="preserve">, arra tekintettel, hogy </w:t>
      </w:r>
      <w:r>
        <w:rPr>
          <w:sz w:val="23"/>
          <w:szCs w:val="23"/>
        </w:rPr>
        <w:t xml:space="preserve">Vállalkozó a keretszerződés 2.6. pontjában rögzített indexálási lehetőséget meghaladóan nem számolt üzleti kockázattal, mert az ajánlattételkor a KSH által kiadott inflációs ráták megfelelően követték a várható és előre látható áremelések mértékét. </w:t>
      </w:r>
    </w:p>
    <w:p w:rsidR="00F70A5C" w:rsidRPr="003A2B6F" w:rsidRDefault="00F70A5C" w:rsidP="00F70A5C">
      <w:pPr>
        <w:rPr>
          <w:sz w:val="23"/>
          <w:szCs w:val="23"/>
          <w:lang w:eastAsia="en-US"/>
        </w:rPr>
      </w:pPr>
      <w:r w:rsidRPr="00600DA8">
        <w:rPr>
          <w:sz w:val="23"/>
          <w:szCs w:val="23"/>
          <w:lang w:eastAsia="en-US"/>
        </w:rPr>
        <w:t>Vállalkozó az ajánlattételkor (2021. szeptember) azzal számolt, hogy egy normális (gazdasági válsággal és háborús körülményekkel nem terhelt) gazdasági helyzetben a keretszerződés 2.6. pontja szerinti indexálás olyan mértékű áremelést</w:t>
      </w:r>
      <w:r>
        <w:rPr>
          <w:sz w:val="23"/>
          <w:szCs w:val="23"/>
          <w:lang w:eastAsia="en-US"/>
        </w:rPr>
        <w:t xml:space="preserve"> tesz lehetővé</w:t>
      </w:r>
      <w:r w:rsidRPr="00600DA8">
        <w:rPr>
          <w:sz w:val="23"/>
          <w:szCs w:val="23"/>
          <w:lang w:eastAsia="en-US"/>
        </w:rPr>
        <w:t>, mely</w:t>
      </w:r>
      <w:r>
        <w:rPr>
          <w:sz w:val="23"/>
          <w:szCs w:val="23"/>
          <w:lang w:eastAsia="en-US"/>
        </w:rPr>
        <w:t xml:space="preserve"> révén Vállalkozó a költségei</w:t>
      </w:r>
      <w:r w:rsidRPr="00600DA8">
        <w:rPr>
          <w:sz w:val="23"/>
          <w:szCs w:val="23"/>
          <w:lang w:eastAsia="en-US"/>
        </w:rPr>
        <w:t xml:space="preserve"> ki</w:t>
      </w:r>
      <w:r>
        <w:rPr>
          <w:sz w:val="23"/>
          <w:szCs w:val="23"/>
          <w:lang w:eastAsia="en-US"/>
        </w:rPr>
        <w:t>termelésén felül, tisztességes nyereséget is realizálni tud</w:t>
      </w:r>
      <w:r w:rsidRPr="00600DA8">
        <w:rPr>
          <w:sz w:val="23"/>
          <w:szCs w:val="23"/>
          <w:lang w:eastAsia="en-US"/>
        </w:rPr>
        <w:t xml:space="preserve">. </w:t>
      </w:r>
    </w:p>
    <w:p w:rsidR="00F70A5C" w:rsidRDefault="00F70A5C" w:rsidP="00F70A5C">
      <w:pPr>
        <w:spacing w:before="120"/>
        <w:rPr>
          <w:sz w:val="23"/>
          <w:szCs w:val="23"/>
          <w:lang w:eastAsia="en-US"/>
        </w:rPr>
      </w:pPr>
      <w:r>
        <w:rPr>
          <w:sz w:val="23"/>
          <w:szCs w:val="23"/>
          <w:lang w:eastAsia="en-US"/>
        </w:rPr>
        <w:t>Vállalkozó 2021-ben a</w:t>
      </w:r>
      <w:r w:rsidRPr="00851C46">
        <w:rPr>
          <w:sz w:val="23"/>
          <w:szCs w:val="23"/>
          <w:lang w:eastAsia="en-US"/>
        </w:rPr>
        <w:t>z ajánlattételkor</w:t>
      </w:r>
      <w:r>
        <w:rPr>
          <w:sz w:val="23"/>
          <w:szCs w:val="23"/>
          <w:lang w:eastAsia="en-US"/>
        </w:rPr>
        <w:t xml:space="preserve">, az addig közölt részletes inflációs adatokat is figyelembe véve, annak megfelelően a 2021-2022-es évekre az árakban is megjelenő 2,5%-os pénzügyi tartalékot képzett az egyes feladatok tekintetében. </w:t>
      </w:r>
    </w:p>
    <w:p w:rsidR="00F70A5C" w:rsidRDefault="00F70A5C" w:rsidP="00F70A5C">
      <w:pPr>
        <w:widowControl w:val="0"/>
        <w:spacing w:before="120"/>
        <w:rPr>
          <w:sz w:val="23"/>
          <w:szCs w:val="23"/>
        </w:rPr>
      </w:pPr>
      <w:r>
        <w:rPr>
          <w:sz w:val="23"/>
          <w:szCs w:val="23"/>
        </w:rPr>
        <w:t>Az ajánlattételkor a KSH által az előző évekre kiadott inflációs adatai az alábbiak szerint alakultak:</w:t>
      </w:r>
    </w:p>
    <w:p w:rsidR="00F70A5C" w:rsidRDefault="00F70A5C" w:rsidP="00F70A5C">
      <w:pPr>
        <w:pStyle w:val="Listaszerbekezds"/>
        <w:widowControl w:val="0"/>
        <w:numPr>
          <w:ilvl w:val="0"/>
          <w:numId w:val="2"/>
        </w:numPr>
        <w:spacing w:before="120"/>
        <w:rPr>
          <w:sz w:val="23"/>
          <w:szCs w:val="23"/>
        </w:rPr>
      </w:pPr>
      <w:r>
        <w:rPr>
          <w:sz w:val="23"/>
          <w:szCs w:val="23"/>
        </w:rPr>
        <w:t>2019. évre közölt lakossági inflációs adat 3,4%, az ipari infláció 3,9 %</w:t>
      </w:r>
    </w:p>
    <w:p w:rsidR="00F70A5C" w:rsidRDefault="00F70A5C" w:rsidP="00F70A5C">
      <w:pPr>
        <w:pStyle w:val="Listaszerbekezds"/>
        <w:widowControl w:val="0"/>
        <w:numPr>
          <w:ilvl w:val="0"/>
          <w:numId w:val="2"/>
        </w:numPr>
        <w:spacing w:before="120"/>
        <w:rPr>
          <w:sz w:val="23"/>
          <w:szCs w:val="23"/>
        </w:rPr>
      </w:pPr>
      <w:r>
        <w:rPr>
          <w:sz w:val="23"/>
          <w:szCs w:val="23"/>
        </w:rPr>
        <w:t>2020. évre közölt lakossági inflációs adat 3,3%, az ipari infláció 0,9 %</w:t>
      </w:r>
    </w:p>
    <w:p w:rsidR="00F70A5C" w:rsidRPr="001203C9" w:rsidRDefault="00F70A5C" w:rsidP="00F70A5C">
      <w:pPr>
        <w:pStyle w:val="Listaszerbekezds"/>
        <w:widowControl w:val="0"/>
        <w:numPr>
          <w:ilvl w:val="0"/>
          <w:numId w:val="2"/>
        </w:numPr>
        <w:spacing w:before="120"/>
        <w:rPr>
          <w:sz w:val="23"/>
          <w:szCs w:val="23"/>
        </w:rPr>
      </w:pPr>
      <w:r w:rsidRPr="00DD7221">
        <w:rPr>
          <w:sz w:val="23"/>
          <w:szCs w:val="23"/>
        </w:rPr>
        <w:t>2021. évre közölt lakossági inflációs adat 5,1%, az ipari infláció 13,5 %</w:t>
      </w:r>
    </w:p>
    <w:p w:rsidR="00562054" w:rsidRPr="008676D1" w:rsidRDefault="00562054" w:rsidP="00F70A5C">
      <w:pPr>
        <w:widowControl w:val="0"/>
        <w:spacing w:before="120"/>
        <w:rPr>
          <w:sz w:val="23"/>
          <w:szCs w:val="23"/>
        </w:rPr>
      </w:pPr>
    </w:p>
    <w:p w:rsidR="00F70A5C" w:rsidRPr="008676D1" w:rsidRDefault="00F70A5C" w:rsidP="00F70A5C">
      <w:pPr>
        <w:widowControl w:val="0"/>
        <w:spacing w:before="120"/>
        <w:rPr>
          <w:sz w:val="23"/>
          <w:szCs w:val="23"/>
        </w:rPr>
      </w:pPr>
      <w:r w:rsidRPr="008676D1">
        <w:rPr>
          <w:sz w:val="23"/>
          <w:szCs w:val="23"/>
        </w:rPr>
        <w:t xml:space="preserve">A szerződéskötés óta eltelt időben bekövetkezett események miatt (a már felsoroltakon túl a rendkívüli energia áremelkedés, a forint – euró árfolyam nagymértékű romlása) jelentősen és előre nem kalkulálható mértékben következtek be árváltozások. </w:t>
      </w:r>
    </w:p>
    <w:p w:rsidR="00F70A5C" w:rsidRPr="008676D1" w:rsidRDefault="00F70A5C" w:rsidP="00F70A5C">
      <w:pPr>
        <w:widowControl w:val="0"/>
        <w:spacing w:before="120"/>
        <w:rPr>
          <w:sz w:val="23"/>
          <w:szCs w:val="23"/>
        </w:rPr>
      </w:pPr>
      <w:r w:rsidRPr="008676D1">
        <w:rPr>
          <w:sz w:val="23"/>
          <w:szCs w:val="23"/>
        </w:rPr>
        <w:t xml:space="preserve">Fentiekre tekintettel, a szerződéskötés óta eltelt idő alatt a Vállalkozó költségei növekedésének mértéke jelentősen meghaladja mind az általuk a 2021-2022 évre kalkulált pénzügyi tartalékot (rendes üzleti kockázat), mind a </w:t>
      </w:r>
      <w:r w:rsidRPr="008676D1">
        <w:rPr>
          <w:sz w:val="23"/>
          <w:szCs w:val="23"/>
          <w:lang w:eastAsia="en-US"/>
        </w:rPr>
        <w:t xml:space="preserve">keretszerződés 2.6 pontja alapján a KSH által 2021. évre közzétett árindexek figyelembe vételével a mintaköltségvetés </w:t>
      </w:r>
      <w:r w:rsidRPr="008676D1">
        <w:rPr>
          <w:sz w:val="23"/>
          <w:szCs w:val="23"/>
        </w:rPr>
        <w:t>9,3%-os indexálása által lehetővé tett vállalkozói díj emelés mértékét</w:t>
      </w:r>
      <w:r w:rsidRPr="008676D1">
        <w:rPr>
          <w:sz w:val="23"/>
          <w:szCs w:val="23"/>
          <w:lang w:eastAsia="en-US"/>
        </w:rPr>
        <w:t xml:space="preserve">, </w:t>
      </w:r>
      <w:r w:rsidRPr="008676D1">
        <w:rPr>
          <w:sz w:val="23"/>
          <w:szCs w:val="23"/>
        </w:rPr>
        <w:t xml:space="preserve">az alábbiakban részletezettek szerint: </w:t>
      </w:r>
    </w:p>
    <w:p w:rsidR="00F70A5C" w:rsidRPr="008676D1" w:rsidRDefault="00F70A5C" w:rsidP="00F70A5C">
      <w:pPr>
        <w:widowControl w:val="0"/>
        <w:spacing w:after="0"/>
        <w:rPr>
          <w:sz w:val="23"/>
          <w:szCs w:val="23"/>
        </w:rPr>
      </w:pPr>
    </w:p>
    <w:p w:rsidR="00F640DA" w:rsidRPr="008676D1" w:rsidRDefault="00F70A5C" w:rsidP="00F640DA">
      <w:pPr>
        <w:pStyle w:val="Cmsor3"/>
        <w:numPr>
          <w:ilvl w:val="0"/>
          <w:numId w:val="0"/>
        </w:numPr>
        <w:spacing w:before="0" w:after="0"/>
        <w:ind w:left="720" w:hanging="720"/>
        <w:rPr>
          <w:i w:val="0"/>
          <w:sz w:val="23"/>
          <w:szCs w:val="23"/>
        </w:rPr>
      </w:pPr>
      <w:r w:rsidRPr="008676D1">
        <w:rPr>
          <w:i w:val="0"/>
          <w:sz w:val="23"/>
          <w:szCs w:val="23"/>
        </w:rPr>
        <w:t>Vállalkozó működése során fellépő költségeinek döntő része a munkavégzéshez szükséges</w:t>
      </w:r>
      <w:r w:rsidR="00F640DA" w:rsidRPr="008676D1">
        <w:rPr>
          <w:i w:val="0"/>
          <w:sz w:val="23"/>
          <w:szCs w:val="23"/>
        </w:rPr>
        <w:t xml:space="preserve"> </w:t>
      </w:r>
      <w:r w:rsidRPr="008676D1">
        <w:rPr>
          <w:i w:val="0"/>
          <w:sz w:val="23"/>
          <w:szCs w:val="23"/>
        </w:rPr>
        <w:t xml:space="preserve">felhasznált </w:t>
      </w:r>
    </w:p>
    <w:p w:rsidR="00F70A5C" w:rsidRPr="008676D1" w:rsidRDefault="00F70A5C" w:rsidP="00F640DA">
      <w:pPr>
        <w:pStyle w:val="Cmsor3"/>
        <w:numPr>
          <w:ilvl w:val="0"/>
          <w:numId w:val="0"/>
        </w:numPr>
        <w:spacing w:before="0" w:after="0"/>
        <w:rPr>
          <w:i w:val="0"/>
          <w:sz w:val="23"/>
          <w:szCs w:val="23"/>
        </w:rPr>
      </w:pPr>
      <w:r w:rsidRPr="008676D1">
        <w:rPr>
          <w:i w:val="0"/>
          <w:sz w:val="23"/>
          <w:szCs w:val="23"/>
        </w:rPr>
        <w:t>anyagok, alkatrészek és üzemanyag árak az alábbiak szerint emelkedtek (részletesen a</w:t>
      </w:r>
      <w:r w:rsidR="00F640DA" w:rsidRPr="008676D1">
        <w:rPr>
          <w:i w:val="0"/>
          <w:sz w:val="23"/>
          <w:szCs w:val="23"/>
        </w:rPr>
        <w:t xml:space="preserve"> Vállalkozók kérelmében</w:t>
      </w:r>
      <w:r w:rsidRPr="008676D1">
        <w:rPr>
          <w:i w:val="0"/>
          <w:sz w:val="23"/>
          <w:szCs w:val="23"/>
        </w:rPr>
        <w:t xml:space="preserve"> csatolt 2023. szerződés szerinti növekményei táblázatban) </w:t>
      </w:r>
    </w:p>
    <w:p w:rsidR="00F70A5C" w:rsidRPr="008676D1" w:rsidRDefault="00F70A5C" w:rsidP="00F70A5C">
      <w:pPr>
        <w:spacing w:after="0"/>
        <w:ind w:left="709"/>
        <w:rPr>
          <w:sz w:val="23"/>
          <w:szCs w:val="23"/>
        </w:rPr>
      </w:pPr>
      <w:r w:rsidRPr="008676D1">
        <w:rPr>
          <w:sz w:val="23"/>
          <w:szCs w:val="23"/>
        </w:rPr>
        <w:t>- üzemanyaghoz kevert olaj ára 54 %-kal</w:t>
      </w:r>
    </w:p>
    <w:p w:rsidR="00F70A5C" w:rsidRPr="008676D1" w:rsidRDefault="00F70A5C" w:rsidP="00F70A5C">
      <w:pPr>
        <w:spacing w:after="0"/>
        <w:ind w:left="709"/>
        <w:rPr>
          <w:sz w:val="23"/>
          <w:szCs w:val="23"/>
        </w:rPr>
      </w:pPr>
      <w:r w:rsidRPr="008676D1">
        <w:rPr>
          <w:sz w:val="23"/>
          <w:szCs w:val="23"/>
        </w:rPr>
        <w:t>- vágódamil ára 39 %-kal</w:t>
      </w:r>
    </w:p>
    <w:p w:rsidR="00F70A5C" w:rsidRPr="008676D1" w:rsidRDefault="00F70A5C" w:rsidP="00F70A5C">
      <w:pPr>
        <w:spacing w:after="0"/>
        <w:ind w:left="709"/>
        <w:rPr>
          <w:sz w:val="23"/>
          <w:szCs w:val="23"/>
        </w:rPr>
      </w:pPr>
      <w:r w:rsidRPr="008676D1">
        <w:rPr>
          <w:sz w:val="23"/>
          <w:szCs w:val="23"/>
        </w:rPr>
        <w:t>- láncolaj ára 49 %-kal</w:t>
      </w:r>
    </w:p>
    <w:p w:rsidR="00F70A5C" w:rsidRPr="008676D1" w:rsidRDefault="00F70A5C" w:rsidP="00F70A5C">
      <w:pPr>
        <w:spacing w:after="0"/>
        <w:ind w:left="709"/>
        <w:rPr>
          <w:sz w:val="23"/>
          <w:szCs w:val="23"/>
        </w:rPr>
      </w:pPr>
      <w:r w:rsidRPr="008676D1">
        <w:rPr>
          <w:sz w:val="23"/>
          <w:szCs w:val="23"/>
        </w:rPr>
        <w:t>- egyéb alkatrészek ára 39-46 %-kal</w:t>
      </w:r>
    </w:p>
    <w:p w:rsidR="00F70A5C" w:rsidRPr="008676D1" w:rsidRDefault="00F70A5C" w:rsidP="00F70A5C">
      <w:pPr>
        <w:spacing w:after="0"/>
        <w:ind w:left="709"/>
        <w:rPr>
          <w:sz w:val="23"/>
          <w:szCs w:val="23"/>
        </w:rPr>
      </w:pPr>
      <w:r w:rsidRPr="008676D1">
        <w:rPr>
          <w:sz w:val="23"/>
          <w:szCs w:val="23"/>
        </w:rPr>
        <w:lastRenderedPageBreak/>
        <w:t>- műtrágya ára 60 %-kal</w:t>
      </w:r>
    </w:p>
    <w:p w:rsidR="00F70A5C" w:rsidRPr="008676D1" w:rsidRDefault="00F70A5C" w:rsidP="00F70A5C">
      <w:pPr>
        <w:spacing w:after="0"/>
        <w:ind w:left="709"/>
        <w:jc w:val="left"/>
        <w:rPr>
          <w:sz w:val="23"/>
          <w:szCs w:val="23"/>
        </w:rPr>
      </w:pPr>
      <w:r w:rsidRPr="008676D1">
        <w:rPr>
          <w:sz w:val="23"/>
          <w:szCs w:val="23"/>
        </w:rPr>
        <w:t>- Kosaras autó óradíja (kapacitásfelajánló) emelkedése 30%-kal</w:t>
      </w:r>
    </w:p>
    <w:p w:rsidR="00F70A5C" w:rsidRPr="008676D1" w:rsidRDefault="00F70A5C" w:rsidP="00F70A5C">
      <w:pPr>
        <w:spacing w:after="0"/>
        <w:ind w:left="709"/>
        <w:jc w:val="left"/>
        <w:rPr>
          <w:sz w:val="23"/>
          <w:szCs w:val="23"/>
        </w:rPr>
      </w:pPr>
      <w:r w:rsidRPr="008676D1">
        <w:rPr>
          <w:sz w:val="23"/>
          <w:szCs w:val="23"/>
        </w:rPr>
        <w:t>- 95-ös benzin ára 33 %-kal</w:t>
      </w:r>
    </w:p>
    <w:p w:rsidR="00F70A5C" w:rsidRPr="008676D1" w:rsidRDefault="00F70A5C" w:rsidP="00F70A5C">
      <w:pPr>
        <w:spacing w:after="0"/>
        <w:ind w:left="709"/>
        <w:jc w:val="left"/>
        <w:rPr>
          <w:sz w:val="23"/>
          <w:szCs w:val="23"/>
        </w:rPr>
      </w:pPr>
      <w:r w:rsidRPr="008676D1">
        <w:rPr>
          <w:sz w:val="23"/>
          <w:szCs w:val="23"/>
        </w:rPr>
        <w:t>- gázolaj ára 55 %-kal.</w:t>
      </w:r>
    </w:p>
    <w:p w:rsidR="00F70A5C" w:rsidRPr="005445C6" w:rsidRDefault="00F70A5C" w:rsidP="00F70A5C">
      <w:pPr>
        <w:spacing w:after="0"/>
        <w:ind w:left="709"/>
        <w:jc w:val="left"/>
        <w:rPr>
          <w:sz w:val="23"/>
          <w:szCs w:val="23"/>
        </w:rPr>
      </w:pPr>
    </w:p>
    <w:p w:rsidR="00F70A5C" w:rsidRPr="008676D1" w:rsidRDefault="00F70A5C" w:rsidP="0003001B">
      <w:pPr>
        <w:widowControl w:val="0"/>
        <w:spacing w:after="0"/>
        <w:rPr>
          <w:sz w:val="23"/>
          <w:szCs w:val="23"/>
        </w:rPr>
      </w:pPr>
      <w:r w:rsidRPr="008676D1">
        <w:rPr>
          <w:sz w:val="23"/>
          <w:szCs w:val="23"/>
        </w:rPr>
        <w:t>Az egyes feladatok esetében a fenti költségeket és azok megjelenési arányát az adott feladaton belül</w:t>
      </w:r>
      <w:r w:rsidR="0003001B" w:rsidRPr="008676D1">
        <w:rPr>
          <w:sz w:val="23"/>
          <w:szCs w:val="23"/>
        </w:rPr>
        <w:t xml:space="preserve"> </w:t>
      </w:r>
      <w:r w:rsidRPr="008676D1">
        <w:rPr>
          <w:sz w:val="23"/>
          <w:szCs w:val="23"/>
        </w:rPr>
        <w:t xml:space="preserve">a mellékelt árazott költségvetés tartalmazza, amelyben tételesen feltüntetésre került, hogy az egyes feladatok esetében milyen %-os arányt képviselnek az adott díjból a Vállalkozó által hivatkozott költségek és a hivatkozott megemelkedett díjak alapján – az adott feladat esetében – ez mekkora többletköltséget okoz a Vállalkozónak, ebből mekkora összeget fedez a szerződés 2.6. pontja szerinti </w:t>
      </w:r>
    </w:p>
    <w:p w:rsidR="00F70A5C" w:rsidRPr="008676D1" w:rsidRDefault="00F70A5C" w:rsidP="0003001B">
      <w:pPr>
        <w:widowControl w:val="0"/>
        <w:spacing w:after="0"/>
        <w:rPr>
          <w:sz w:val="23"/>
          <w:szCs w:val="23"/>
        </w:rPr>
      </w:pPr>
      <w:r w:rsidRPr="008676D1">
        <w:rPr>
          <w:sz w:val="23"/>
          <w:szCs w:val="23"/>
        </w:rPr>
        <w:t xml:space="preserve">9,3 %-os áremelés és mekkora összegű a fedezet nélkül maradt többletköltség. </w:t>
      </w:r>
    </w:p>
    <w:p w:rsidR="00F70A5C" w:rsidRPr="006B18BF" w:rsidRDefault="00F70A5C" w:rsidP="00F70A5C">
      <w:pPr>
        <w:widowControl w:val="0"/>
        <w:spacing w:after="0"/>
        <w:ind w:left="567" w:hanging="567"/>
        <w:rPr>
          <w:sz w:val="23"/>
          <w:szCs w:val="23"/>
        </w:rPr>
      </w:pPr>
    </w:p>
    <w:p w:rsidR="00F70A5C" w:rsidRPr="003B293A" w:rsidRDefault="00F70A5C" w:rsidP="00F70A5C">
      <w:pPr>
        <w:widowControl w:val="0"/>
        <w:spacing w:before="120"/>
        <w:ind w:left="567" w:hanging="567"/>
        <w:rPr>
          <w:b/>
          <w:sz w:val="23"/>
          <w:szCs w:val="23"/>
        </w:rPr>
      </w:pPr>
      <w:r>
        <w:rPr>
          <w:b/>
          <w:sz w:val="23"/>
          <w:szCs w:val="23"/>
        </w:rPr>
        <w:t>3.</w:t>
      </w:r>
      <w:r>
        <w:rPr>
          <w:b/>
          <w:sz w:val="23"/>
          <w:szCs w:val="23"/>
        </w:rPr>
        <w:tab/>
      </w:r>
      <w:r w:rsidR="0031029F">
        <w:rPr>
          <w:b/>
          <w:sz w:val="23"/>
          <w:szCs w:val="23"/>
        </w:rPr>
        <w:t>A SZERZŐDÉS MÓDOSÍTÁSA</w:t>
      </w:r>
    </w:p>
    <w:p w:rsidR="00F70A5C" w:rsidRPr="008676D1" w:rsidRDefault="00F70A5C" w:rsidP="0031029F">
      <w:pPr>
        <w:rPr>
          <w:sz w:val="23"/>
          <w:szCs w:val="23"/>
        </w:rPr>
      </w:pPr>
      <w:r w:rsidRPr="008676D1">
        <w:rPr>
          <w:sz w:val="23"/>
          <w:szCs w:val="23"/>
        </w:rPr>
        <w:t>3.1.</w:t>
      </w:r>
      <w:r w:rsidRPr="008676D1">
        <w:rPr>
          <w:sz w:val="23"/>
          <w:szCs w:val="23"/>
        </w:rPr>
        <w:tab/>
      </w:r>
      <w:r w:rsidR="00E01CF1" w:rsidRPr="008676D1">
        <w:rPr>
          <w:sz w:val="23"/>
          <w:szCs w:val="23"/>
        </w:rPr>
        <w:t xml:space="preserve">Felek közös megegyezéssel </w:t>
      </w:r>
      <w:r w:rsidR="004B3C5E">
        <w:rPr>
          <w:sz w:val="23"/>
          <w:szCs w:val="23"/>
        </w:rPr>
        <w:t>a Kbt. 141. § (2) bekezdésében foglaltak</w:t>
      </w:r>
      <w:r w:rsidR="00E01CF1" w:rsidRPr="008676D1">
        <w:rPr>
          <w:sz w:val="23"/>
          <w:szCs w:val="23"/>
        </w:rPr>
        <w:t xml:space="preserve"> alapján </w:t>
      </w:r>
      <w:r w:rsidRPr="008676D1">
        <w:rPr>
          <w:sz w:val="23"/>
          <w:szCs w:val="23"/>
        </w:rPr>
        <w:t>a 2.</w:t>
      </w:r>
      <w:r w:rsidR="00081A29">
        <w:rPr>
          <w:sz w:val="23"/>
          <w:szCs w:val="23"/>
        </w:rPr>
        <w:t>1.</w:t>
      </w:r>
      <w:r w:rsidRPr="008676D1">
        <w:rPr>
          <w:sz w:val="23"/>
          <w:szCs w:val="23"/>
        </w:rPr>
        <w:t xml:space="preserve"> pontra tekintettel, a 2021. november 15. napján megkötött szerződés </w:t>
      </w:r>
      <w:r w:rsidRPr="008676D1">
        <w:rPr>
          <w:sz w:val="23"/>
          <w:szCs w:val="23"/>
          <w:lang w:eastAsia="en-US"/>
        </w:rPr>
        <w:t xml:space="preserve">módosított minta költségvetésében megadott egységárait </w:t>
      </w:r>
      <w:r w:rsidRPr="008676D1">
        <w:rPr>
          <w:sz w:val="23"/>
          <w:szCs w:val="23"/>
        </w:rPr>
        <w:t>4,7 %-os indexálással módosítják.</w:t>
      </w:r>
    </w:p>
    <w:p w:rsidR="00F70A5C" w:rsidRPr="008676D1" w:rsidRDefault="00F70A5C" w:rsidP="00F70A5C">
      <w:pPr>
        <w:spacing w:after="0"/>
        <w:ind w:left="567" w:hanging="567"/>
        <w:rPr>
          <w:sz w:val="23"/>
          <w:szCs w:val="23"/>
          <w:highlight w:val="yellow"/>
        </w:rPr>
      </w:pPr>
    </w:p>
    <w:p w:rsidR="00F70A5C" w:rsidRPr="008676D1" w:rsidRDefault="00D21870" w:rsidP="0031029F">
      <w:pPr>
        <w:spacing w:after="0"/>
        <w:rPr>
          <w:sz w:val="23"/>
          <w:szCs w:val="23"/>
        </w:rPr>
      </w:pPr>
      <w:r w:rsidRPr="008676D1">
        <w:rPr>
          <w:sz w:val="23"/>
          <w:szCs w:val="23"/>
        </w:rPr>
        <w:t>Fentiek</w:t>
      </w:r>
      <w:r w:rsidR="00F70A5C" w:rsidRPr="008676D1">
        <w:rPr>
          <w:sz w:val="23"/>
          <w:szCs w:val="23"/>
        </w:rPr>
        <w:t xml:space="preserve"> alapján a szerződésmódosítás szerinti emelést részletesen a jelen szerződésmódosítás mellékletét képező Vállalkozó által benyújtott mintaköltségvetésben szereplő indexált egységárak tartalmazzák. </w:t>
      </w:r>
    </w:p>
    <w:p w:rsidR="00F70A5C" w:rsidRDefault="00F70A5C" w:rsidP="00F70A5C">
      <w:pPr>
        <w:spacing w:after="0"/>
        <w:ind w:left="567"/>
        <w:rPr>
          <w:sz w:val="23"/>
          <w:szCs w:val="23"/>
        </w:rPr>
      </w:pPr>
    </w:p>
    <w:p w:rsidR="00F640DA" w:rsidRDefault="00F640DA" w:rsidP="00F640DA">
      <w:pPr>
        <w:pStyle w:val="Cmsor1"/>
        <w:keepNext w:val="0"/>
        <w:numPr>
          <w:ilvl w:val="0"/>
          <w:numId w:val="0"/>
        </w:numPr>
        <w:spacing w:before="0" w:after="0"/>
        <w:rPr>
          <w:sz w:val="23"/>
          <w:szCs w:val="23"/>
        </w:rPr>
      </w:pPr>
    </w:p>
    <w:p w:rsidR="00F640DA" w:rsidRDefault="00F70A5C" w:rsidP="00F640DA">
      <w:pPr>
        <w:pStyle w:val="Cmsor1"/>
        <w:keepNext w:val="0"/>
        <w:numPr>
          <w:ilvl w:val="0"/>
          <w:numId w:val="0"/>
        </w:numPr>
        <w:spacing w:before="0" w:after="0"/>
        <w:rPr>
          <w:sz w:val="23"/>
          <w:szCs w:val="23"/>
        </w:rPr>
      </w:pPr>
      <w:r>
        <w:rPr>
          <w:sz w:val="23"/>
          <w:szCs w:val="23"/>
        </w:rPr>
        <w:t>4.</w:t>
      </w:r>
      <w:r>
        <w:rPr>
          <w:sz w:val="23"/>
          <w:szCs w:val="23"/>
        </w:rPr>
        <w:tab/>
      </w:r>
      <w:r w:rsidR="0031029F" w:rsidRPr="00192B41">
        <w:rPr>
          <w:sz w:val="23"/>
          <w:szCs w:val="23"/>
        </w:rPr>
        <w:t>A SZERZŐDÉS</w:t>
      </w:r>
      <w:r w:rsidR="0031029F">
        <w:rPr>
          <w:sz w:val="23"/>
          <w:szCs w:val="23"/>
        </w:rPr>
        <w:t>MÓDOSÍTÁS</w:t>
      </w:r>
      <w:r w:rsidR="0031029F" w:rsidRPr="00192B41">
        <w:rPr>
          <w:sz w:val="23"/>
          <w:szCs w:val="23"/>
        </w:rPr>
        <w:t xml:space="preserve"> </w:t>
      </w:r>
      <w:r w:rsidR="0031029F">
        <w:rPr>
          <w:sz w:val="23"/>
          <w:szCs w:val="23"/>
        </w:rPr>
        <w:t>JOGSZABÁLYI MEGFELELTETÉSE</w:t>
      </w:r>
      <w:r w:rsidRPr="00A5334A">
        <w:rPr>
          <w:sz w:val="23"/>
          <w:szCs w:val="23"/>
        </w:rPr>
        <w:t xml:space="preserve"> </w:t>
      </w:r>
    </w:p>
    <w:p w:rsidR="00F640DA" w:rsidRPr="00F640DA" w:rsidRDefault="00F640DA" w:rsidP="00F640DA"/>
    <w:p w:rsidR="00F70A5C" w:rsidRPr="008676D1" w:rsidRDefault="00F70A5C" w:rsidP="00F70A5C">
      <w:pPr>
        <w:spacing w:after="0"/>
        <w:ind w:left="426" w:hanging="426"/>
        <w:rPr>
          <w:color w:val="000000"/>
          <w:sz w:val="23"/>
          <w:szCs w:val="23"/>
        </w:rPr>
      </w:pPr>
      <w:r w:rsidRPr="008676D1">
        <w:rPr>
          <w:sz w:val="23"/>
          <w:szCs w:val="23"/>
        </w:rPr>
        <w:t xml:space="preserve">4.1. </w:t>
      </w:r>
      <w:r w:rsidRPr="008676D1">
        <w:rPr>
          <w:sz w:val="23"/>
          <w:szCs w:val="23"/>
        </w:rPr>
        <w:tab/>
      </w:r>
      <w:r w:rsidRPr="008676D1">
        <w:rPr>
          <w:color w:val="000000"/>
          <w:sz w:val="23"/>
          <w:szCs w:val="23"/>
        </w:rPr>
        <w:t>A Kbt. 141. § (2) bekezdése szerint:</w:t>
      </w:r>
    </w:p>
    <w:p w:rsidR="00F70A5C" w:rsidRPr="008676D1" w:rsidRDefault="00F70A5C" w:rsidP="00F70A5C">
      <w:pPr>
        <w:spacing w:before="120"/>
        <w:rPr>
          <w:i/>
          <w:sz w:val="23"/>
          <w:szCs w:val="23"/>
        </w:rPr>
      </w:pPr>
      <w:r w:rsidRPr="008676D1">
        <w:rPr>
          <w:i/>
          <w:sz w:val="23"/>
          <w:szCs w:val="23"/>
        </w:rPr>
        <w:t>A szerződés – a (4) vagy (6) bekezdésben foglalt feltételek vizsgálata nélkül – új közbeszerzési eljárás lefolytatása nélkül módosítható, ha a módosítás eredményeként az ellenérték növekedése – vagy több módosítás esetén azok nettó összértéke – nem éri el az alábbi értékek egyikét sem</w:t>
      </w:r>
    </w:p>
    <w:p w:rsidR="00F70A5C" w:rsidRPr="008676D1" w:rsidRDefault="00F70A5C" w:rsidP="00F70A5C">
      <w:pPr>
        <w:spacing w:before="120"/>
        <w:ind w:firstLine="709"/>
        <w:rPr>
          <w:i/>
          <w:sz w:val="23"/>
          <w:szCs w:val="23"/>
        </w:rPr>
      </w:pPr>
      <w:r w:rsidRPr="008676D1">
        <w:rPr>
          <w:i/>
          <w:sz w:val="23"/>
          <w:szCs w:val="23"/>
        </w:rPr>
        <w:t>a) az uniós értékhatárt elérő értékű eredeti szerződés esetén az uniós értékhatárt;</w:t>
      </w:r>
    </w:p>
    <w:p w:rsidR="00F70A5C" w:rsidRPr="008676D1" w:rsidRDefault="00F70A5C" w:rsidP="00F70A5C">
      <w:pPr>
        <w:spacing w:before="120"/>
        <w:ind w:left="709"/>
        <w:rPr>
          <w:i/>
          <w:sz w:val="23"/>
          <w:szCs w:val="23"/>
        </w:rPr>
      </w:pPr>
      <w:r w:rsidRPr="008676D1">
        <w:rPr>
          <w:i/>
          <w:sz w:val="23"/>
          <w:szCs w:val="23"/>
        </w:rPr>
        <w:t>b) szolgáltatás, árubeszerzés és építési vagy szolgáltatási koncesszió esetén az eredeti szerződés értékének 10%-át, építési beruházás esetén az eredeti szerződéses érték 15%-át;</w:t>
      </w:r>
    </w:p>
    <w:p w:rsidR="00F70A5C" w:rsidRPr="008676D1" w:rsidRDefault="00F70A5C" w:rsidP="00F70A5C">
      <w:pPr>
        <w:spacing w:before="120"/>
        <w:jc w:val="left"/>
        <w:rPr>
          <w:i/>
          <w:sz w:val="23"/>
          <w:szCs w:val="23"/>
        </w:rPr>
      </w:pPr>
      <w:r w:rsidRPr="008676D1">
        <w:rPr>
          <w:i/>
          <w:sz w:val="23"/>
          <w:szCs w:val="23"/>
        </w:rPr>
        <w:t>valamint a módosítás nem változtatja meg a szerződés általános jellegét és illeszkedik az eredeti szerződés jellegéhez.</w:t>
      </w:r>
    </w:p>
    <w:p w:rsidR="00E7765B" w:rsidRPr="008676D1" w:rsidRDefault="00E7765B" w:rsidP="00E7765B">
      <w:pPr>
        <w:suppressAutoHyphens/>
        <w:autoSpaceDN w:val="0"/>
        <w:spacing w:after="160" w:line="251" w:lineRule="auto"/>
        <w:textAlignment w:val="baseline"/>
        <w:rPr>
          <w:i/>
          <w:sz w:val="23"/>
          <w:szCs w:val="23"/>
        </w:rPr>
      </w:pPr>
      <w:r w:rsidRPr="008676D1">
        <w:rPr>
          <w:rFonts w:eastAsia="Calibri"/>
          <w:i/>
          <w:sz w:val="23"/>
          <w:szCs w:val="23"/>
          <w:lang w:eastAsia="en-US"/>
        </w:rPr>
        <w:t>A Kbt. 141. § (2) bekezdésében az eredeti szerződés értékét az indexált szerződéses díj alapján kell megállapítani, ha a szerződés a (4) bekezdés a) pontjának megfelelően a nyertes ajánlattevőként szerződő félnek fizetendő valamely díjelem indexálására vonatkozó rendelkezést tartalmaz.</w:t>
      </w:r>
    </w:p>
    <w:p w:rsidR="00F60323" w:rsidRPr="008676D1" w:rsidRDefault="00F60323" w:rsidP="00F60323">
      <w:pPr>
        <w:pStyle w:val="Default"/>
        <w:spacing w:before="120" w:after="120"/>
        <w:jc w:val="both"/>
        <w:rPr>
          <w:sz w:val="23"/>
          <w:szCs w:val="23"/>
          <w:u w:val="single"/>
        </w:rPr>
      </w:pPr>
      <w:r w:rsidRPr="008676D1">
        <w:rPr>
          <w:sz w:val="23"/>
          <w:szCs w:val="23"/>
        </w:rPr>
        <w:t>Felek a fentiekre tekintettel kijelentik, hogy a szerződésmódosítás a Kbt. 141.</w:t>
      </w:r>
      <w:r w:rsidR="00756990" w:rsidRPr="008676D1">
        <w:rPr>
          <w:sz w:val="23"/>
          <w:szCs w:val="23"/>
        </w:rPr>
        <w:t xml:space="preserve"> </w:t>
      </w:r>
      <w:r w:rsidRPr="008676D1">
        <w:rPr>
          <w:sz w:val="23"/>
          <w:szCs w:val="23"/>
        </w:rPr>
        <w:t>§ (2) bekezdésében foglaltaknak megfelel, tekintettel arra, hogy a módosítás nem éri el az eredeti szerződéses érték 10%-át. A módosítás nem változtatja meg az eredeti szerződés általános jellegét, a feladatok nem változnak, kizárólag a vállalkozói díj módosítására került sor.</w:t>
      </w:r>
    </w:p>
    <w:p w:rsidR="00F70A5C" w:rsidRPr="00A5334A" w:rsidRDefault="00F70A5C" w:rsidP="00F70A5C">
      <w:pPr>
        <w:spacing w:before="120"/>
        <w:rPr>
          <w:sz w:val="23"/>
          <w:szCs w:val="23"/>
        </w:rPr>
      </w:pPr>
    </w:p>
    <w:bookmarkEnd w:id="1"/>
    <w:p w:rsidR="00F70A5C" w:rsidRPr="00192B41" w:rsidRDefault="002801B0" w:rsidP="00F70A5C">
      <w:pPr>
        <w:pStyle w:val="Cmsor1"/>
        <w:keepNext w:val="0"/>
        <w:numPr>
          <w:ilvl w:val="0"/>
          <w:numId w:val="3"/>
        </w:numPr>
        <w:spacing w:before="120"/>
        <w:rPr>
          <w:color w:val="auto"/>
          <w:sz w:val="23"/>
          <w:szCs w:val="23"/>
        </w:rPr>
      </w:pPr>
      <w:r>
        <w:rPr>
          <w:sz w:val="23"/>
          <w:szCs w:val="23"/>
        </w:rPr>
        <w:t>EGYÉB RENDELKEZÉSEK</w:t>
      </w:r>
      <w:r w:rsidRPr="00A5334A">
        <w:rPr>
          <w:sz w:val="23"/>
          <w:szCs w:val="23"/>
        </w:rPr>
        <w:t xml:space="preserve"> </w:t>
      </w:r>
    </w:p>
    <w:p w:rsidR="00F70A5C" w:rsidRPr="008676D1" w:rsidRDefault="00F70A5C" w:rsidP="00F70A5C">
      <w:pPr>
        <w:pStyle w:val="lfej"/>
        <w:shd w:val="clear" w:color="auto" w:fill="FFFFFF"/>
        <w:tabs>
          <w:tab w:val="num" w:pos="709"/>
          <w:tab w:val="num" w:pos="1644"/>
          <w:tab w:val="right" w:pos="9470"/>
        </w:tabs>
        <w:spacing w:before="120"/>
        <w:ind w:right="28"/>
        <w:rPr>
          <w:b w:val="0"/>
          <w:sz w:val="23"/>
          <w:szCs w:val="23"/>
        </w:rPr>
      </w:pPr>
      <w:r w:rsidRPr="008676D1">
        <w:rPr>
          <w:b w:val="0"/>
          <w:sz w:val="23"/>
          <w:szCs w:val="23"/>
        </w:rPr>
        <w:t xml:space="preserve">A Felek rögzítik, hogy a 2021. november 15-én kötött vállalkozási keretszerződés jelen módosítással nem érintett részei –a keretszerződés 17.2. pontja alapján – </w:t>
      </w:r>
      <w:r w:rsidR="00E01CF1" w:rsidRPr="008676D1">
        <w:rPr>
          <w:b w:val="0"/>
          <w:sz w:val="23"/>
          <w:szCs w:val="23"/>
        </w:rPr>
        <w:t>változatlan tartalommal hatályban maradnak.</w:t>
      </w:r>
    </w:p>
    <w:p w:rsidR="00860FC1" w:rsidRDefault="00860FC1" w:rsidP="00F70A5C">
      <w:pPr>
        <w:pStyle w:val="lfej"/>
        <w:shd w:val="clear" w:color="auto" w:fill="FFFFFF"/>
        <w:tabs>
          <w:tab w:val="num" w:pos="709"/>
          <w:tab w:val="num" w:pos="1644"/>
          <w:tab w:val="right" w:pos="9470"/>
        </w:tabs>
        <w:spacing w:before="120"/>
        <w:ind w:right="28"/>
        <w:rPr>
          <w:b w:val="0"/>
          <w:sz w:val="23"/>
          <w:szCs w:val="23"/>
        </w:rPr>
      </w:pPr>
    </w:p>
    <w:p w:rsidR="00860FC1" w:rsidRPr="008676D1" w:rsidRDefault="00860FC1" w:rsidP="00F70A5C">
      <w:pPr>
        <w:pStyle w:val="lfej"/>
        <w:shd w:val="clear" w:color="auto" w:fill="FFFFFF"/>
        <w:tabs>
          <w:tab w:val="num" w:pos="709"/>
          <w:tab w:val="num" w:pos="1644"/>
          <w:tab w:val="right" w:pos="9470"/>
        </w:tabs>
        <w:spacing w:before="120"/>
        <w:ind w:right="28"/>
        <w:rPr>
          <w:b w:val="0"/>
          <w:sz w:val="23"/>
          <w:szCs w:val="23"/>
        </w:rPr>
      </w:pPr>
      <w:r w:rsidRPr="008676D1">
        <w:rPr>
          <w:b w:val="0"/>
          <w:sz w:val="23"/>
          <w:szCs w:val="23"/>
        </w:rPr>
        <w:lastRenderedPageBreak/>
        <w:t xml:space="preserve">Felek rögzítik, hogy a szerződésmódosítást </w:t>
      </w:r>
      <w:r w:rsidR="00A96170" w:rsidRPr="008676D1">
        <w:rPr>
          <w:b w:val="0"/>
          <w:sz w:val="23"/>
          <w:szCs w:val="23"/>
        </w:rPr>
        <w:t>a</w:t>
      </w:r>
      <w:r w:rsidRPr="008676D1">
        <w:rPr>
          <w:b w:val="0"/>
          <w:sz w:val="23"/>
          <w:szCs w:val="23"/>
        </w:rPr>
        <w:t xml:space="preserve"> Képviselő-testülete a …./2023 (V.25.) sz. határozatával jóváhagyta.</w:t>
      </w:r>
    </w:p>
    <w:p w:rsidR="00F70A5C" w:rsidRDefault="00F70A5C" w:rsidP="00F70A5C">
      <w:pPr>
        <w:spacing w:before="120"/>
        <w:rPr>
          <w:sz w:val="23"/>
          <w:szCs w:val="23"/>
        </w:rPr>
      </w:pPr>
    </w:p>
    <w:p w:rsidR="00F70A5C" w:rsidRDefault="00F70A5C" w:rsidP="00F70A5C">
      <w:pPr>
        <w:spacing w:before="120"/>
        <w:rPr>
          <w:sz w:val="23"/>
          <w:szCs w:val="23"/>
        </w:rPr>
      </w:pPr>
      <w:r>
        <w:rPr>
          <w:sz w:val="23"/>
          <w:szCs w:val="23"/>
        </w:rPr>
        <w:t>Melléklet:</w:t>
      </w:r>
    </w:p>
    <w:p w:rsidR="002E4653" w:rsidRDefault="00AB2616" w:rsidP="00AB2616">
      <w:pPr>
        <w:pStyle w:val="Listaszerbekezds"/>
        <w:numPr>
          <w:ilvl w:val="0"/>
          <w:numId w:val="4"/>
        </w:numPr>
        <w:spacing w:before="120"/>
        <w:rPr>
          <w:sz w:val="23"/>
          <w:szCs w:val="23"/>
        </w:rPr>
      </w:pPr>
      <w:r>
        <w:rPr>
          <w:sz w:val="23"/>
          <w:szCs w:val="23"/>
        </w:rPr>
        <w:t>Vállalkozók kérelme</w:t>
      </w:r>
    </w:p>
    <w:p w:rsidR="00AB2616" w:rsidRDefault="00AB2616" w:rsidP="00AB2616">
      <w:pPr>
        <w:pStyle w:val="Listaszerbekezds"/>
        <w:numPr>
          <w:ilvl w:val="0"/>
          <w:numId w:val="4"/>
        </w:numPr>
        <w:spacing w:before="120"/>
        <w:rPr>
          <w:sz w:val="23"/>
          <w:szCs w:val="23"/>
        </w:rPr>
      </w:pPr>
      <w:r>
        <w:rPr>
          <w:sz w:val="23"/>
          <w:szCs w:val="23"/>
        </w:rPr>
        <w:t>Belső ellenőri állásfoglalás</w:t>
      </w:r>
    </w:p>
    <w:p w:rsidR="00F70A5C" w:rsidRPr="00741CAB" w:rsidRDefault="00F70A5C" w:rsidP="00F70A5C">
      <w:pPr>
        <w:pStyle w:val="Listaszerbekezds"/>
        <w:numPr>
          <w:ilvl w:val="0"/>
          <w:numId w:val="4"/>
        </w:numPr>
        <w:spacing w:before="120"/>
        <w:rPr>
          <w:sz w:val="23"/>
          <w:szCs w:val="23"/>
        </w:rPr>
      </w:pPr>
      <w:r>
        <w:rPr>
          <w:sz w:val="23"/>
          <w:szCs w:val="23"/>
        </w:rPr>
        <w:t>Dunakeszi zöldfelület, mintaköltségvetés</w:t>
      </w:r>
      <w:r w:rsidR="00AB2616">
        <w:rPr>
          <w:sz w:val="23"/>
          <w:szCs w:val="23"/>
        </w:rPr>
        <w:t xml:space="preserve"> 2023 indexált árral</w:t>
      </w:r>
    </w:p>
    <w:p w:rsidR="00AB2616" w:rsidRDefault="00AB2616" w:rsidP="00F70A5C">
      <w:pPr>
        <w:spacing w:before="120"/>
        <w:rPr>
          <w:sz w:val="23"/>
          <w:szCs w:val="23"/>
        </w:rPr>
      </w:pPr>
    </w:p>
    <w:p w:rsidR="00F70A5C" w:rsidRPr="00A5334A" w:rsidRDefault="00F70A5C" w:rsidP="00F70A5C">
      <w:pPr>
        <w:spacing w:before="120"/>
        <w:rPr>
          <w:sz w:val="23"/>
          <w:szCs w:val="23"/>
        </w:rPr>
      </w:pPr>
      <w:r w:rsidRPr="00A5334A">
        <w:rPr>
          <w:sz w:val="23"/>
          <w:szCs w:val="23"/>
        </w:rPr>
        <w:t xml:space="preserve">Dunakeszi, 2023. </w:t>
      </w:r>
      <w:r w:rsidR="00A73B9D">
        <w:rPr>
          <w:sz w:val="23"/>
          <w:szCs w:val="23"/>
        </w:rPr>
        <w:t>máju</w:t>
      </w:r>
      <w:r>
        <w:rPr>
          <w:sz w:val="23"/>
          <w:szCs w:val="23"/>
        </w:rPr>
        <w:t>s …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Dunakeszi, 2023. </w:t>
      </w:r>
      <w:r w:rsidR="00A73B9D">
        <w:rPr>
          <w:sz w:val="23"/>
          <w:szCs w:val="23"/>
        </w:rPr>
        <w:t>május</w:t>
      </w:r>
      <w:r>
        <w:rPr>
          <w:sz w:val="23"/>
          <w:szCs w:val="23"/>
        </w:rPr>
        <w:t xml:space="preserve"> …..</w:t>
      </w:r>
    </w:p>
    <w:p w:rsidR="00F70A5C" w:rsidRPr="00A5334A" w:rsidRDefault="00F70A5C" w:rsidP="00F70A5C">
      <w:pPr>
        <w:spacing w:before="120" w:after="0"/>
        <w:rPr>
          <w:sz w:val="23"/>
          <w:szCs w:val="23"/>
        </w:rPr>
      </w:pPr>
    </w:p>
    <w:p w:rsidR="00F70A5C" w:rsidRPr="00BF607B" w:rsidRDefault="00F70A5C" w:rsidP="00F70A5C">
      <w:pPr>
        <w:widowControl w:val="0"/>
        <w:spacing w:after="0"/>
        <w:rPr>
          <w:sz w:val="23"/>
          <w:szCs w:val="23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4"/>
        <w:gridCol w:w="4464"/>
      </w:tblGrid>
      <w:tr w:rsidR="00F70A5C" w:rsidRPr="00BF607B" w:rsidTr="009F38BE">
        <w:trPr>
          <w:cantSplit/>
          <w:trHeight w:val="163"/>
          <w:jc w:val="center"/>
        </w:trPr>
        <w:tc>
          <w:tcPr>
            <w:tcW w:w="4464" w:type="dxa"/>
            <w:vAlign w:val="center"/>
          </w:tcPr>
          <w:p w:rsidR="00F70A5C" w:rsidRPr="00BF607B" w:rsidRDefault="00F70A5C" w:rsidP="009F38BE">
            <w:pPr>
              <w:spacing w:after="0"/>
              <w:jc w:val="left"/>
              <w:rPr>
                <w:sz w:val="23"/>
                <w:szCs w:val="23"/>
              </w:rPr>
            </w:pPr>
          </w:p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</w:p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  <w:r w:rsidRPr="00BF607B">
              <w:rPr>
                <w:sz w:val="23"/>
                <w:szCs w:val="23"/>
              </w:rPr>
              <w:t>______________________________</w:t>
            </w:r>
          </w:p>
          <w:p w:rsidR="00F70A5C" w:rsidRPr="00BF607B" w:rsidRDefault="00F70A5C" w:rsidP="009F38BE">
            <w:pPr>
              <w:spacing w:after="0"/>
              <w:jc w:val="center"/>
              <w:rPr>
                <w:b/>
                <w:sz w:val="23"/>
                <w:szCs w:val="23"/>
              </w:rPr>
            </w:pPr>
            <w:r w:rsidRPr="00BF607B">
              <w:rPr>
                <w:b/>
                <w:sz w:val="23"/>
                <w:szCs w:val="23"/>
              </w:rPr>
              <w:t>Dunakeszi Közüzemi Nonprofit Kft</w:t>
            </w:r>
          </w:p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</w:t>
            </w:r>
            <w:r w:rsidRPr="00BF607B">
              <w:rPr>
                <w:sz w:val="23"/>
                <w:szCs w:val="23"/>
              </w:rPr>
              <w:t>épviseli: Homolya József ügyvezető</w:t>
            </w:r>
          </w:p>
          <w:p w:rsidR="00F70A5C" w:rsidRPr="00BF607B" w:rsidRDefault="00F70A5C" w:rsidP="009F38BE">
            <w:pPr>
              <w:spacing w:after="0"/>
              <w:jc w:val="center"/>
              <w:rPr>
                <w:b/>
                <w:sz w:val="23"/>
                <w:szCs w:val="23"/>
              </w:rPr>
            </w:pPr>
            <w:r w:rsidRPr="00BF607B">
              <w:rPr>
                <w:b/>
                <w:bCs/>
                <w:sz w:val="23"/>
                <w:szCs w:val="23"/>
              </w:rPr>
              <w:t>Megrendelő</w:t>
            </w:r>
          </w:p>
        </w:tc>
        <w:tc>
          <w:tcPr>
            <w:tcW w:w="4464" w:type="dxa"/>
            <w:vAlign w:val="center"/>
          </w:tcPr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</w:p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</w:p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  <w:r w:rsidRPr="00BF607B">
              <w:rPr>
                <w:sz w:val="23"/>
                <w:szCs w:val="23"/>
              </w:rPr>
              <w:t>______________________________</w:t>
            </w:r>
          </w:p>
          <w:p w:rsidR="00F70A5C" w:rsidRPr="00BF607B" w:rsidRDefault="00F70A5C" w:rsidP="009F38BE">
            <w:pPr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BF607B">
              <w:rPr>
                <w:b/>
                <w:sz w:val="23"/>
                <w:szCs w:val="23"/>
              </w:rPr>
              <w:t>Dunakeszi Város Önkormányzata</w:t>
            </w:r>
          </w:p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k</w:t>
            </w:r>
            <w:r w:rsidRPr="00BF607B">
              <w:rPr>
                <w:sz w:val="23"/>
                <w:szCs w:val="23"/>
              </w:rPr>
              <w:t>épviseli: Dióssi Csaba polgármester</w:t>
            </w:r>
          </w:p>
          <w:p w:rsidR="00F70A5C" w:rsidRPr="00BF607B" w:rsidRDefault="00F70A5C" w:rsidP="009F38BE">
            <w:pPr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Megrendelő</w:t>
            </w:r>
          </w:p>
        </w:tc>
      </w:tr>
      <w:tr w:rsidR="00F70A5C" w:rsidRPr="00BF607B" w:rsidTr="009F38BE">
        <w:trPr>
          <w:cantSplit/>
          <w:trHeight w:val="163"/>
          <w:jc w:val="center"/>
        </w:trPr>
        <w:tc>
          <w:tcPr>
            <w:tcW w:w="4464" w:type="dxa"/>
            <w:vAlign w:val="center"/>
          </w:tcPr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</w:p>
          <w:p w:rsidR="00F70A5C" w:rsidRDefault="00F70A5C" w:rsidP="009F38BE">
            <w:pPr>
              <w:spacing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Dunakeszi, 2023. </w:t>
            </w:r>
            <w:r w:rsidR="00A73B9D">
              <w:rPr>
                <w:sz w:val="23"/>
                <w:szCs w:val="23"/>
              </w:rPr>
              <w:t>május</w:t>
            </w:r>
            <w:r>
              <w:rPr>
                <w:sz w:val="23"/>
                <w:szCs w:val="23"/>
              </w:rPr>
              <w:t xml:space="preserve"> ….</w:t>
            </w:r>
          </w:p>
          <w:p w:rsidR="00F70A5C" w:rsidRPr="00BF607B" w:rsidRDefault="00F70A5C" w:rsidP="009F38BE">
            <w:pPr>
              <w:spacing w:after="0"/>
              <w:rPr>
                <w:sz w:val="23"/>
                <w:szCs w:val="23"/>
              </w:rPr>
            </w:pPr>
          </w:p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</w:p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  <w:r w:rsidRPr="00BF607B">
              <w:rPr>
                <w:sz w:val="23"/>
                <w:szCs w:val="23"/>
              </w:rPr>
              <w:t>_______________________________</w:t>
            </w:r>
          </w:p>
          <w:p w:rsidR="00F70A5C" w:rsidRPr="00BF607B" w:rsidRDefault="00F70A5C" w:rsidP="009F38BE">
            <w:pPr>
              <w:widowControl w:val="0"/>
              <w:tabs>
                <w:tab w:val="center" w:pos="1843"/>
                <w:tab w:val="center" w:pos="6946"/>
              </w:tabs>
              <w:autoSpaceDE w:val="0"/>
              <w:spacing w:after="0"/>
              <w:ind w:left="284" w:right="401"/>
              <w:jc w:val="center"/>
              <w:rPr>
                <w:bCs/>
                <w:sz w:val="23"/>
                <w:szCs w:val="23"/>
              </w:rPr>
            </w:pPr>
            <w:r w:rsidRPr="00BF607B">
              <w:rPr>
                <w:b/>
                <w:bCs/>
                <w:sz w:val="23"/>
                <w:szCs w:val="23"/>
              </w:rPr>
              <w:t>A&amp;Z Green Team Kft</w:t>
            </w:r>
            <w:r>
              <w:rPr>
                <w:b/>
                <w:bCs/>
                <w:sz w:val="23"/>
                <w:szCs w:val="23"/>
              </w:rPr>
              <w:t>.</w:t>
            </w:r>
          </w:p>
          <w:p w:rsidR="00F70A5C" w:rsidRPr="00BF607B" w:rsidRDefault="00F70A5C" w:rsidP="009F38BE">
            <w:pPr>
              <w:widowControl w:val="0"/>
              <w:tabs>
                <w:tab w:val="center" w:pos="1843"/>
                <w:tab w:val="center" w:pos="6946"/>
              </w:tabs>
              <w:autoSpaceDE w:val="0"/>
              <w:spacing w:after="0"/>
              <w:ind w:left="284" w:right="401"/>
              <w:jc w:val="center"/>
              <w:rPr>
                <w:b/>
                <w:bCs/>
                <w:sz w:val="23"/>
                <w:szCs w:val="23"/>
              </w:rPr>
            </w:pPr>
            <w:r w:rsidRPr="00BF607B">
              <w:rPr>
                <w:bCs/>
                <w:sz w:val="23"/>
                <w:szCs w:val="23"/>
              </w:rPr>
              <w:t xml:space="preserve">képviseli: </w:t>
            </w:r>
            <w:r w:rsidRPr="00BF607B">
              <w:rPr>
                <w:sz w:val="23"/>
                <w:szCs w:val="23"/>
              </w:rPr>
              <w:t>Hári Attila ügyvezető</w:t>
            </w:r>
          </w:p>
          <w:p w:rsidR="00F70A5C" w:rsidRPr="00BF607B" w:rsidRDefault="00F70A5C" w:rsidP="009F38BE">
            <w:pPr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BF607B">
              <w:rPr>
                <w:b/>
                <w:bCs/>
                <w:sz w:val="23"/>
                <w:szCs w:val="23"/>
              </w:rPr>
              <w:t>Vállalkozó</w:t>
            </w:r>
          </w:p>
        </w:tc>
        <w:tc>
          <w:tcPr>
            <w:tcW w:w="4464" w:type="dxa"/>
            <w:vAlign w:val="center"/>
          </w:tcPr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</w:p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</w:p>
          <w:p w:rsidR="00F70A5C" w:rsidRDefault="00F70A5C" w:rsidP="009F38BE">
            <w:pPr>
              <w:spacing w:after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Dunakeszi, 2023. </w:t>
            </w:r>
            <w:r w:rsidR="00A73B9D">
              <w:rPr>
                <w:sz w:val="23"/>
                <w:szCs w:val="23"/>
              </w:rPr>
              <w:t>május</w:t>
            </w:r>
            <w:r>
              <w:rPr>
                <w:sz w:val="23"/>
                <w:szCs w:val="23"/>
              </w:rPr>
              <w:t xml:space="preserve"> ……</w:t>
            </w:r>
          </w:p>
          <w:p w:rsidR="00F70A5C" w:rsidRDefault="00F70A5C" w:rsidP="009F38BE">
            <w:pPr>
              <w:spacing w:after="0"/>
              <w:rPr>
                <w:sz w:val="23"/>
                <w:szCs w:val="23"/>
              </w:rPr>
            </w:pPr>
          </w:p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</w:p>
          <w:p w:rsidR="00F70A5C" w:rsidRPr="00BF607B" w:rsidRDefault="00F70A5C" w:rsidP="009F38BE">
            <w:pPr>
              <w:spacing w:after="0"/>
              <w:jc w:val="center"/>
              <w:rPr>
                <w:sz w:val="23"/>
                <w:szCs w:val="23"/>
              </w:rPr>
            </w:pPr>
            <w:r w:rsidRPr="00BF607B">
              <w:rPr>
                <w:sz w:val="23"/>
                <w:szCs w:val="23"/>
              </w:rPr>
              <w:t>_______________________________</w:t>
            </w:r>
          </w:p>
          <w:p w:rsidR="00F70A5C" w:rsidRPr="00BF607B" w:rsidRDefault="00F70A5C" w:rsidP="009F38BE">
            <w:pPr>
              <w:widowControl w:val="0"/>
              <w:tabs>
                <w:tab w:val="center" w:pos="1843"/>
                <w:tab w:val="center" w:pos="6946"/>
              </w:tabs>
              <w:autoSpaceDE w:val="0"/>
              <w:spacing w:after="0"/>
              <w:ind w:left="284" w:right="401"/>
              <w:jc w:val="center"/>
              <w:rPr>
                <w:bCs/>
                <w:sz w:val="23"/>
                <w:szCs w:val="23"/>
              </w:rPr>
            </w:pPr>
            <w:r w:rsidRPr="00BF607B">
              <w:rPr>
                <w:b/>
                <w:bCs/>
                <w:sz w:val="23"/>
                <w:szCs w:val="23"/>
              </w:rPr>
              <w:t>KICSI VIRÁG Bt</w:t>
            </w:r>
            <w:r>
              <w:rPr>
                <w:b/>
                <w:bCs/>
                <w:sz w:val="23"/>
                <w:szCs w:val="23"/>
              </w:rPr>
              <w:t>.</w:t>
            </w:r>
          </w:p>
          <w:p w:rsidR="00F70A5C" w:rsidRDefault="00F70A5C" w:rsidP="009F38BE">
            <w:pPr>
              <w:widowControl w:val="0"/>
              <w:tabs>
                <w:tab w:val="center" w:pos="1843"/>
                <w:tab w:val="center" w:pos="6946"/>
              </w:tabs>
              <w:autoSpaceDE w:val="0"/>
              <w:spacing w:after="0"/>
              <w:ind w:left="284" w:right="401"/>
              <w:jc w:val="center"/>
              <w:rPr>
                <w:sz w:val="23"/>
                <w:szCs w:val="23"/>
              </w:rPr>
            </w:pPr>
            <w:r w:rsidRPr="00BF607B">
              <w:rPr>
                <w:bCs/>
                <w:sz w:val="23"/>
                <w:szCs w:val="23"/>
              </w:rPr>
              <w:t xml:space="preserve">képviseli: </w:t>
            </w:r>
            <w:r w:rsidRPr="00BF607B">
              <w:rPr>
                <w:sz w:val="23"/>
                <w:szCs w:val="23"/>
              </w:rPr>
              <w:t xml:space="preserve">Jávor Ervin </w:t>
            </w:r>
          </w:p>
          <w:p w:rsidR="00F70A5C" w:rsidRPr="00BF607B" w:rsidRDefault="00F70A5C" w:rsidP="009F38BE">
            <w:pPr>
              <w:widowControl w:val="0"/>
              <w:tabs>
                <w:tab w:val="center" w:pos="1843"/>
                <w:tab w:val="center" w:pos="6946"/>
              </w:tabs>
              <w:autoSpaceDE w:val="0"/>
              <w:spacing w:after="0"/>
              <w:ind w:left="284" w:right="401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vezető </w:t>
            </w:r>
            <w:r w:rsidRPr="00BF607B">
              <w:rPr>
                <w:sz w:val="23"/>
                <w:szCs w:val="23"/>
              </w:rPr>
              <w:t>tisztségviselő</w:t>
            </w:r>
          </w:p>
          <w:p w:rsidR="00F70A5C" w:rsidRPr="00BF607B" w:rsidRDefault="00F70A5C" w:rsidP="009F38BE">
            <w:pPr>
              <w:spacing w:after="0"/>
              <w:jc w:val="center"/>
              <w:rPr>
                <w:b/>
                <w:bCs/>
                <w:sz w:val="23"/>
                <w:szCs w:val="23"/>
              </w:rPr>
            </w:pPr>
            <w:r w:rsidRPr="00BF607B">
              <w:rPr>
                <w:b/>
                <w:bCs/>
                <w:sz w:val="23"/>
                <w:szCs w:val="23"/>
              </w:rPr>
              <w:t>Vállalkozó</w:t>
            </w:r>
          </w:p>
        </w:tc>
      </w:tr>
    </w:tbl>
    <w:p w:rsidR="00F70A5C" w:rsidRDefault="00F70A5C" w:rsidP="00F70A5C">
      <w:pPr>
        <w:spacing w:before="120" w:after="0"/>
        <w:rPr>
          <w:sz w:val="23"/>
          <w:szCs w:val="23"/>
        </w:rPr>
      </w:pPr>
    </w:p>
    <w:p w:rsidR="00F70A5C" w:rsidRDefault="00F70A5C" w:rsidP="00F70A5C">
      <w:pPr>
        <w:spacing w:before="120" w:after="0"/>
        <w:rPr>
          <w:sz w:val="23"/>
          <w:szCs w:val="23"/>
        </w:rPr>
      </w:pPr>
      <w:r>
        <w:rPr>
          <w:sz w:val="23"/>
          <w:szCs w:val="23"/>
        </w:rPr>
        <w:t xml:space="preserve">Dunakeszi, 2023. </w:t>
      </w:r>
      <w:r w:rsidR="00A73B9D">
        <w:rPr>
          <w:sz w:val="23"/>
          <w:szCs w:val="23"/>
        </w:rPr>
        <w:t>május</w:t>
      </w:r>
      <w:r>
        <w:rPr>
          <w:sz w:val="23"/>
          <w:szCs w:val="23"/>
        </w:rPr>
        <w:t xml:space="preserve"> ……..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Dunakeszi, 2023. </w:t>
      </w:r>
      <w:r w:rsidR="00A73B9D">
        <w:rPr>
          <w:sz w:val="23"/>
          <w:szCs w:val="23"/>
        </w:rPr>
        <w:t>május</w:t>
      </w:r>
      <w:r>
        <w:rPr>
          <w:sz w:val="23"/>
          <w:szCs w:val="23"/>
        </w:rPr>
        <w:t xml:space="preserve"> …..</w:t>
      </w:r>
    </w:p>
    <w:p w:rsidR="00F70A5C" w:rsidRDefault="00F70A5C" w:rsidP="00F70A5C">
      <w:pPr>
        <w:spacing w:before="120" w:after="0"/>
        <w:rPr>
          <w:sz w:val="23"/>
          <w:szCs w:val="23"/>
        </w:rPr>
      </w:pPr>
    </w:p>
    <w:p w:rsidR="00F70A5C" w:rsidRDefault="00F70A5C" w:rsidP="00F70A5C">
      <w:pPr>
        <w:spacing w:before="120" w:after="0"/>
        <w:rPr>
          <w:sz w:val="23"/>
          <w:szCs w:val="23"/>
        </w:rPr>
      </w:pPr>
      <w:r>
        <w:rPr>
          <w:sz w:val="23"/>
          <w:szCs w:val="23"/>
        </w:rPr>
        <w:t xml:space="preserve">                   Ellenjegyzem: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Pénzügyileg ellenjegyzem:</w:t>
      </w:r>
    </w:p>
    <w:p w:rsidR="00F70A5C" w:rsidRDefault="00F70A5C" w:rsidP="00F70A5C">
      <w:pPr>
        <w:spacing w:before="120" w:after="0"/>
        <w:rPr>
          <w:sz w:val="23"/>
          <w:szCs w:val="23"/>
        </w:rPr>
      </w:pPr>
    </w:p>
    <w:p w:rsidR="00F70A5C" w:rsidRPr="00FB7A52" w:rsidRDefault="00F70A5C" w:rsidP="00F70A5C">
      <w:pPr>
        <w:spacing w:before="120" w:after="0"/>
        <w:rPr>
          <w:sz w:val="23"/>
          <w:szCs w:val="23"/>
        </w:rPr>
      </w:pPr>
      <w:r w:rsidRPr="00FB7A52">
        <w:rPr>
          <w:sz w:val="23"/>
          <w:szCs w:val="23"/>
        </w:rPr>
        <w:t>_______________________________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FB7A52">
        <w:rPr>
          <w:sz w:val="23"/>
          <w:szCs w:val="23"/>
        </w:rPr>
        <w:t>_______________________________</w:t>
      </w:r>
    </w:p>
    <w:p w:rsidR="00F70A5C" w:rsidRDefault="00F70A5C" w:rsidP="00F70A5C">
      <w:pPr>
        <w:spacing w:before="120" w:after="0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            dr. Szarvas Eleonóra Aliz</w:t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  <w:t xml:space="preserve">    Pálinkás Józsefné</w:t>
      </w:r>
    </w:p>
    <w:p w:rsidR="00F70A5C" w:rsidRPr="00FB7A52" w:rsidRDefault="00F70A5C" w:rsidP="00F70A5C">
      <w:pPr>
        <w:spacing w:before="120" w:after="0"/>
        <w:rPr>
          <w:bCs/>
          <w:sz w:val="23"/>
          <w:szCs w:val="23"/>
        </w:rPr>
      </w:pPr>
      <w:r w:rsidRPr="00FB7A52">
        <w:rPr>
          <w:bCs/>
          <w:sz w:val="23"/>
          <w:szCs w:val="23"/>
        </w:rPr>
        <w:t xml:space="preserve">                        Aljegyző</w:t>
      </w:r>
      <w:r>
        <w:rPr>
          <w:bCs/>
          <w:sz w:val="23"/>
          <w:szCs w:val="23"/>
        </w:rPr>
        <w:tab/>
      </w:r>
      <w:r>
        <w:rPr>
          <w:bCs/>
          <w:sz w:val="23"/>
          <w:szCs w:val="23"/>
        </w:rPr>
        <w:tab/>
      </w:r>
      <w:r>
        <w:rPr>
          <w:bCs/>
          <w:sz w:val="23"/>
          <w:szCs w:val="23"/>
        </w:rPr>
        <w:tab/>
      </w:r>
      <w:r>
        <w:rPr>
          <w:bCs/>
          <w:sz w:val="23"/>
          <w:szCs w:val="23"/>
        </w:rPr>
        <w:tab/>
      </w:r>
      <w:r>
        <w:rPr>
          <w:bCs/>
          <w:sz w:val="23"/>
          <w:szCs w:val="23"/>
        </w:rPr>
        <w:tab/>
        <w:t>Gazdasági Osztályvezető</w:t>
      </w:r>
    </w:p>
    <w:p w:rsidR="00E26E63" w:rsidRDefault="00E26E63"/>
    <w:sectPr w:rsidR="00E26E63" w:rsidSect="00AA5C72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304" w:right="1304" w:bottom="1304" w:left="130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E35" w:rsidRDefault="00A73B9D">
      <w:pPr>
        <w:spacing w:after="0"/>
      </w:pPr>
      <w:r>
        <w:separator/>
      </w:r>
    </w:p>
  </w:endnote>
  <w:endnote w:type="continuationSeparator" w:id="0">
    <w:p w:rsidR="00432E35" w:rsidRDefault="00A73B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0923832"/>
      <w:docPartObj>
        <w:docPartGallery w:val="Page Numbers (Bottom of Page)"/>
        <w:docPartUnique/>
      </w:docPartObj>
    </w:sdtPr>
    <w:sdtEndPr>
      <w:rPr>
        <w:b w:val="0"/>
      </w:rPr>
    </w:sdtEndPr>
    <w:sdtContent>
      <w:p w:rsidR="003B293A" w:rsidRPr="003B293A" w:rsidRDefault="00F70A5C">
        <w:pPr>
          <w:pStyle w:val="llb"/>
          <w:jc w:val="center"/>
          <w:rPr>
            <w:b w:val="0"/>
          </w:rPr>
        </w:pPr>
        <w:r w:rsidRPr="003B293A">
          <w:rPr>
            <w:b w:val="0"/>
          </w:rPr>
          <w:fldChar w:fldCharType="begin"/>
        </w:r>
        <w:r w:rsidRPr="003B293A">
          <w:rPr>
            <w:b w:val="0"/>
          </w:rPr>
          <w:instrText>PAGE   \* MERGEFORMAT</w:instrText>
        </w:r>
        <w:r w:rsidRPr="003B293A">
          <w:rPr>
            <w:b w:val="0"/>
          </w:rPr>
          <w:fldChar w:fldCharType="separate"/>
        </w:r>
        <w:r w:rsidR="008379E0">
          <w:rPr>
            <w:b w:val="0"/>
            <w:noProof/>
          </w:rPr>
          <w:t>1</w:t>
        </w:r>
        <w:r w:rsidRPr="003B293A">
          <w:rPr>
            <w:b w:val="0"/>
          </w:rPr>
          <w:fldChar w:fldCharType="end"/>
        </w:r>
      </w:p>
    </w:sdtContent>
  </w:sdt>
  <w:p w:rsidR="00F93E6D" w:rsidRPr="00D51C93" w:rsidRDefault="008379E0" w:rsidP="007366C5">
    <w:pPr>
      <w:pStyle w:val="llb"/>
      <w:tabs>
        <w:tab w:val="clear" w:pos="4536"/>
        <w:tab w:val="clear" w:pos="9072"/>
        <w:tab w:val="right" w:pos="9753"/>
      </w:tabs>
      <w:jc w:val="left"/>
      <w:rPr>
        <w:rFonts w:ascii="Source Sans Pro" w:hAnsi="Source Sans Pro"/>
        <w:b w:val="0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E6D" w:rsidRPr="00EC2F8E" w:rsidRDefault="00F70A5C" w:rsidP="00E70F22">
    <w:pPr>
      <w:pStyle w:val="llb"/>
      <w:jc w:val="center"/>
      <w:rPr>
        <w:b w:val="0"/>
      </w:rPr>
    </w:pPr>
    <w:r w:rsidRPr="00EC2F8E">
      <w:rPr>
        <w:b w:val="0"/>
      </w:rPr>
      <w:fldChar w:fldCharType="begin"/>
    </w:r>
    <w:r w:rsidRPr="00EC2F8E">
      <w:rPr>
        <w:b w:val="0"/>
      </w:rPr>
      <w:instrText xml:space="preserve"> PAGE </w:instrText>
    </w:r>
    <w:r w:rsidRPr="00EC2F8E">
      <w:rPr>
        <w:b w:val="0"/>
      </w:rPr>
      <w:fldChar w:fldCharType="separate"/>
    </w:r>
    <w:r>
      <w:rPr>
        <w:b w:val="0"/>
        <w:noProof/>
      </w:rPr>
      <w:t>23</w:t>
    </w:r>
    <w:r w:rsidRPr="00EC2F8E">
      <w:rPr>
        <w:b w:val="0"/>
      </w:rPr>
      <w:fldChar w:fldCharType="end"/>
    </w:r>
    <w:r w:rsidRPr="00EC2F8E">
      <w:rPr>
        <w:b w:val="0"/>
      </w:rPr>
      <w:t xml:space="preserve">. oldal, összesen: </w:t>
    </w:r>
    <w:r w:rsidRPr="00EC2F8E">
      <w:rPr>
        <w:b w:val="0"/>
      </w:rPr>
      <w:fldChar w:fldCharType="begin"/>
    </w:r>
    <w:r w:rsidRPr="00EC2F8E">
      <w:rPr>
        <w:b w:val="0"/>
      </w:rPr>
      <w:instrText xml:space="preserve"> NUMPAGES </w:instrText>
    </w:r>
    <w:r w:rsidRPr="00EC2F8E">
      <w:rPr>
        <w:b w:val="0"/>
      </w:rPr>
      <w:fldChar w:fldCharType="separate"/>
    </w:r>
    <w:r w:rsidR="008379E0">
      <w:rPr>
        <w:b w:val="0"/>
        <w:noProof/>
      </w:rPr>
      <w:t>4</w:t>
    </w:r>
    <w:r w:rsidRPr="00EC2F8E">
      <w:rPr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E35" w:rsidRDefault="00A73B9D">
      <w:pPr>
        <w:spacing w:after="0"/>
      </w:pPr>
      <w:r>
        <w:separator/>
      </w:r>
    </w:p>
  </w:footnote>
  <w:footnote w:type="continuationSeparator" w:id="0">
    <w:p w:rsidR="00432E35" w:rsidRDefault="00A73B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842" w:rsidRPr="00703015" w:rsidRDefault="008379E0" w:rsidP="001A62E5">
    <w:pPr>
      <w:jc w:val="center"/>
      <w:rPr>
        <w:i/>
        <w:sz w:val="23"/>
        <w:szCs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E6D" w:rsidRDefault="00F70A5C" w:rsidP="00E70F22">
    <w:pPr>
      <w:pStyle w:val="lfej"/>
      <w:pBdr>
        <w:bottom w:val="single" w:sz="4" w:space="1" w:color="auto"/>
      </w:pBdr>
      <w:jc w:val="center"/>
      <w:rPr>
        <w:b w:val="0"/>
      </w:rPr>
    </w:pPr>
    <w:r>
      <w:rPr>
        <w:b w:val="0"/>
      </w:rPr>
      <w:t>A Kiégett Kazetták Átmeneti Tárolója (KKÁT) villamos és gépészeti berendezéseinek karbantartása 2009-2012.</w:t>
    </w:r>
  </w:p>
  <w:p w:rsidR="00F93E6D" w:rsidRDefault="008379E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90B90"/>
    <w:multiLevelType w:val="hybridMultilevel"/>
    <w:tmpl w:val="96CEEC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70137"/>
    <w:multiLevelType w:val="multilevel"/>
    <w:tmpl w:val="A62EBAB6"/>
    <w:lvl w:ilvl="0">
      <w:start w:val="1"/>
      <w:numFmt w:val="decimal"/>
      <w:pStyle w:val="Cmsor1"/>
      <w:lvlText w:val="%1."/>
      <w:lvlJc w:val="left"/>
      <w:pPr>
        <w:ind w:left="432" w:hanging="432"/>
      </w:pPr>
      <w:rPr>
        <w:specVanish w:val="0"/>
      </w:rPr>
    </w:lvl>
    <w:lvl w:ilvl="1">
      <w:start w:val="1"/>
      <w:numFmt w:val="decimal"/>
      <w:pStyle w:val="Cmsor2"/>
      <w:lvlText w:val="%1.%2."/>
      <w:lvlJc w:val="left"/>
      <w:pPr>
        <w:ind w:left="576" w:hanging="576"/>
      </w:pPr>
      <w:rPr>
        <w:b w:val="0"/>
        <w:specVanish w:val="0"/>
      </w:rPr>
    </w:lvl>
    <w:lvl w:ilvl="2">
      <w:start w:val="1"/>
      <w:numFmt w:val="decimal"/>
      <w:pStyle w:val="Cmsor3"/>
      <w:lvlText w:val="%1.%2.%3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pStyle w:val="Cmsor4"/>
      <w:lvlText w:val="%1.%2.%3.%4."/>
      <w:lvlJc w:val="left"/>
      <w:pPr>
        <w:ind w:left="1715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pStyle w:val="Cmsor5"/>
      <w:lvlText w:val="%1.%2.%3.%4.%5."/>
      <w:lvlJc w:val="left"/>
      <w:pPr>
        <w:ind w:left="2143" w:hanging="1008"/>
      </w:pPr>
      <w:rPr>
        <w:rFonts w:ascii="Times New Roman" w:hAnsi="Times New Roman" w:cs="Times New Roman"/>
        <w:b w:val="0"/>
        <w:bCs w:val="0"/>
        <w:i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pStyle w:val="Cmsor6"/>
      <w:lvlText w:val="%1.%2.%3.%4.%5.%6."/>
      <w:lvlJc w:val="left"/>
      <w:pPr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6">
      <w:start w:val="1"/>
      <w:numFmt w:val="decimal"/>
      <w:pStyle w:val="Cmsor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Cmsor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Cmsor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0F66BFA"/>
    <w:multiLevelType w:val="hybridMultilevel"/>
    <w:tmpl w:val="E916AAF6"/>
    <w:lvl w:ilvl="0" w:tplc="4660373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5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0ED"/>
    <w:rsid w:val="0003001B"/>
    <w:rsid w:val="00081A29"/>
    <w:rsid w:val="00131800"/>
    <w:rsid w:val="002801B0"/>
    <w:rsid w:val="002E4653"/>
    <w:rsid w:val="002F641D"/>
    <w:rsid w:val="0031029F"/>
    <w:rsid w:val="00432E35"/>
    <w:rsid w:val="004B3C5E"/>
    <w:rsid w:val="00562054"/>
    <w:rsid w:val="006042D2"/>
    <w:rsid w:val="006E56E3"/>
    <w:rsid w:val="00756990"/>
    <w:rsid w:val="008379E0"/>
    <w:rsid w:val="00841D4C"/>
    <w:rsid w:val="00860FC1"/>
    <w:rsid w:val="008676D1"/>
    <w:rsid w:val="008D5C5A"/>
    <w:rsid w:val="009328E5"/>
    <w:rsid w:val="00A73B9D"/>
    <w:rsid w:val="00A84C11"/>
    <w:rsid w:val="00A96170"/>
    <w:rsid w:val="00AB2616"/>
    <w:rsid w:val="00D21870"/>
    <w:rsid w:val="00E01CF1"/>
    <w:rsid w:val="00E26E63"/>
    <w:rsid w:val="00E700ED"/>
    <w:rsid w:val="00E7765B"/>
    <w:rsid w:val="00F60323"/>
    <w:rsid w:val="00F640DA"/>
    <w:rsid w:val="00F7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92CFD060-E9DE-4467-8411-C13E9A5C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70A5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F70A5C"/>
    <w:pPr>
      <w:keepNext/>
      <w:numPr>
        <w:numId w:val="1"/>
      </w:numPr>
      <w:tabs>
        <w:tab w:val="left" w:pos="567"/>
      </w:tabs>
      <w:spacing w:before="360"/>
      <w:ind w:left="574"/>
      <w:outlineLvl w:val="0"/>
    </w:pPr>
    <w:rPr>
      <w:b/>
      <w:smallCaps/>
      <w:color w:val="000000"/>
      <w:sz w:val="26"/>
      <w:szCs w:val="26"/>
    </w:rPr>
  </w:style>
  <w:style w:type="paragraph" w:styleId="Cmsor2">
    <w:name w:val="heading 2"/>
    <w:basedOn w:val="Norml"/>
    <w:next w:val="Norml"/>
    <w:link w:val="Cmsor2Char"/>
    <w:uiPriority w:val="99"/>
    <w:qFormat/>
    <w:rsid w:val="00F70A5C"/>
    <w:pPr>
      <w:keepNext/>
      <w:numPr>
        <w:ilvl w:val="1"/>
        <w:numId w:val="1"/>
      </w:numPr>
      <w:tabs>
        <w:tab w:val="left" w:pos="851"/>
      </w:tabs>
      <w:spacing w:before="180"/>
      <w:outlineLvl w:val="1"/>
    </w:pPr>
    <w:rPr>
      <w:b/>
      <w:szCs w:val="24"/>
    </w:rPr>
  </w:style>
  <w:style w:type="paragraph" w:styleId="Cmsor3">
    <w:name w:val="heading 3"/>
    <w:basedOn w:val="Norml"/>
    <w:next w:val="Norml"/>
    <w:link w:val="Cmsor3Char"/>
    <w:qFormat/>
    <w:rsid w:val="00F70A5C"/>
    <w:pPr>
      <w:keepNext/>
      <w:numPr>
        <w:ilvl w:val="2"/>
        <w:numId w:val="1"/>
      </w:numPr>
      <w:tabs>
        <w:tab w:val="left" w:pos="851"/>
      </w:tabs>
      <w:spacing w:before="120" w:after="60"/>
      <w:outlineLvl w:val="2"/>
    </w:pPr>
    <w:rPr>
      <w:i/>
    </w:rPr>
  </w:style>
  <w:style w:type="paragraph" w:styleId="Cmsor4">
    <w:name w:val="heading 4"/>
    <w:basedOn w:val="Norml"/>
    <w:next w:val="Norml"/>
    <w:link w:val="Cmsor4Char"/>
    <w:qFormat/>
    <w:rsid w:val="00F70A5C"/>
    <w:pPr>
      <w:keepNext/>
      <w:widowControl w:val="0"/>
      <w:numPr>
        <w:ilvl w:val="3"/>
        <w:numId w:val="1"/>
      </w:numPr>
      <w:tabs>
        <w:tab w:val="left" w:pos="864"/>
      </w:tabs>
      <w:spacing w:before="240" w:after="60"/>
      <w:outlineLvl w:val="3"/>
    </w:pPr>
    <w:rPr>
      <w:rFonts w:ascii="Arial" w:hAnsi="Arial"/>
      <w:b/>
    </w:rPr>
  </w:style>
  <w:style w:type="paragraph" w:styleId="Cmsor5">
    <w:name w:val="heading 5"/>
    <w:basedOn w:val="Norml"/>
    <w:next w:val="Norml"/>
    <w:link w:val="Cmsor5Char"/>
    <w:qFormat/>
    <w:rsid w:val="00F70A5C"/>
    <w:pPr>
      <w:widowControl w:val="0"/>
      <w:numPr>
        <w:ilvl w:val="4"/>
        <w:numId w:val="1"/>
      </w:numPr>
      <w:tabs>
        <w:tab w:val="left" w:pos="1008"/>
      </w:tabs>
      <w:spacing w:before="240" w:after="60"/>
      <w:outlineLvl w:val="4"/>
    </w:pPr>
    <w:rPr>
      <w:sz w:val="22"/>
    </w:rPr>
  </w:style>
  <w:style w:type="paragraph" w:styleId="Cmsor6">
    <w:name w:val="heading 6"/>
    <w:basedOn w:val="Norml"/>
    <w:next w:val="Norml"/>
    <w:link w:val="Cmsor6Char"/>
    <w:qFormat/>
    <w:rsid w:val="00F70A5C"/>
    <w:pPr>
      <w:widowControl w:val="0"/>
      <w:numPr>
        <w:ilvl w:val="5"/>
        <w:numId w:val="1"/>
      </w:numPr>
      <w:tabs>
        <w:tab w:val="left" w:pos="1152"/>
      </w:tabs>
      <w:spacing w:before="240" w:after="60"/>
      <w:outlineLvl w:val="5"/>
    </w:pPr>
    <w:rPr>
      <w:i/>
      <w:sz w:val="22"/>
    </w:rPr>
  </w:style>
  <w:style w:type="paragraph" w:styleId="Cmsor7">
    <w:name w:val="heading 7"/>
    <w:basedOn w:val="Norml"/>
    <w:next w:val="Norml"/>
    <w:link w:val="Cmsor7Char"/>
    <w:qFormat/>
    <w:rsid w:val="00F70A5C"/>
    <w:pPr>
      <w:widowControl w:val="0"/>
      <w:numPr>
        <w:ilvl w:val="6"/>
        <w:numId w:val="1"/>
      </w:numPr>
      <w:tabs>
        <w:tab w:val="left" w:pos="1296"/>
      </w:tabs>
      <w:spacing w:before="240" w:after="60"/>
      <w:outlineLvl w:val="6"/>
    </w:pPr>
    <w:rPr>
      <w:rFonts w:ascii="Arial" w:hAnsi="Arial"/>
      <w:sz w:val="20"/>
    </w:rPr>
  </w:style>
  <w:style w:type="paragraph" w:styleId="Cmsor8">
    <w:name w:val="heading 8"/>
    <w:basedOn w:val="Norml"/>
    <w:next w:val="Norml"/>
    <w:link w:val="Cmsor8Char"/>
    <w:qFormat/>
    <w:rsid w:val="00F70A5C"/>
    <w:pPr>
      <w:widowControl w:val="0"/>
      <w:numPr>
        <w:ilvl w:val="7"/>
        <w:numId w:val="1"/>
      </w:numPr>
      <w:tabs>
        <w:tab w:val="left" w:pos="144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Cmsor9">
    <w:name w:val="heading 9"/>
    <w:basedOn w:val="Norml"/>
    <w:next w:val="Norml"/>
    <w:link w:val="Cmsor9Char"/>
    <w:qFormat/>
    <w:rsid w:val="00F70A5C"/>
    <w:pPr>
      <w:widowControl w:val="0"/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70A5C"/>
    <w:rPr>
      <w:rFonts w:ascii="Times New Roman" w:eastAsia="Times New Roman" w:hAnsi="Times New Roman" w:cs="Times New Roman"/>
      <w:b/>
      <w:smallCaps/>
      <w:color w:val="000000"/>
      <w:sz w:val="26"/>
      <w:szCs w:val="26"/>
      <w:lang w:eastAsia="hu-HU"/>
    </w:rPr>
  </w:style>
  <w:style w:type="character" w:customStyle="1" w:styleId="Cmsor2Char">
    <w:name w:val="Címsor 2 Char"/>
    <w:basedOn w:val="Bekezdsalapbettpusa"/>
    <w:link w:val="Cmsor2"/>
    <w:uiPriority w:val="99"/>
    <w:rsid w:val="00F70A5C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F70A5C"/>
    <w:rPr>
      <w:rFonts w:ascii="Times New Roman" w:eastAsia="Times New Roman" w:hAnsi="Times New Roman" w:cs="Times New Roman"/>
      <w:i/>
      <w:sz w:val="24"/>
      <w:szCs w:val="20"/>
      <w:lang w:eastAsia="hu-HU"/>
    </w:rPr>
  </w:style>
  <w:style w:type="character" w:customStyle="1" w:styleId="Cmsor4Char">
    <w:name w:val="Címsor 4 Char"/>
    <w:basedOn w:val="Bekezdsalapbettpusa"/>
    <w:link w:val="Cmsor4"/>
    <w:rsid w:val="00F70A5C"/>
    <w:rPr>
      <w:rFonts w:ascii="Arial" w:eastAsia="Times New Roman" w:hAnsi="Arial" w:cs="Times New Roman"/>
      <w:b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F70A5C"/>
    <w:rPr>
      <w:rFonts w:ascii="Times New Roman" w:eastAsia="Times New Roman" w:hAnsi="Times New Roman" w:cs="Times New Roman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F70A5C"/>
    <w:rPr>
      <w:rFonts w:ascii="Times New Roman" w:eastAsia="Times New Roman" w:hAnsi="Times New Roman" w:cs="Times New Roman"/>
      <w:i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F70A5C"/>
    <w:rPr>
      <w:rFonts w:ascii="Arial" w:eastAsia="Times New Roman" w:hAnsi="Arial" w:cs="Times New Roman"/>
      <w:sz w:val="20"/>
      <w:szCs w:val="20"/>
      <w:lang w:eastAsia="hu-HU"/>
    </w:rPr>
  </w:style>
  <w:style w:type="character" w:customStyle="1" w:styleId="Cmsor8Char">
    <w:name w:val="Címsor 8 Char"/>
    <w:basedOn w:val="Bekezdsalapbettpusa"/>
    <w:link w:val="Cmsor8"/>
    <w:rsid w:val="00F70A5C"/>
    <w:rPr>
      <w:rFonts w:ascii="Arial" w:eastAsia="Times New Roman" w:hAnsi="Arial" w:cs="Times New Roman"/>
      <w:i/>
      <w:sz w:val="20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F70A5C"/>
    <w:rPr>
      <w:rFonts w:ascii="Arial" w:eastAsia="Times New Roman" w:hAnsi="Arial" w:cs="Times New Roman"/>
      <w:b/>
      <w:i/>
      <w:sz w:val="18"/>
      <w:szCs w:val="20"/>
      <w:lang w:eastAsia="hu-HU"/>
    </w:rPr>
  </w:style>
  <w:style w:type="paragraph" w:styleId="lfej">
    <w:name w:val="header"/>
    <w:aliases w:val="Header1,ƒl?fej,Header1 Char Char Char,Header1 Char,Header1 Char Char"/>
    <w:basedOn w:val="Norml"/>
    <w:link w:val="lfejChar"/>
    <w:uiPriority w:val="99"/>
    <w:rsid w:val="00F70A5C"/>
    <w:pPr>
      <w:tabs>
        <w:tab w:val="center" w:pos="4536"/>
        <w:tab w:val="right" w:pos="9072"/>
      </w:tabs>
    </w:pPr>
    <w:rPr>
      <w:b/>
    </w:rPr>
  </w:style>
  <w:style w:type="character" w:customStyle="1" w:styleId="lfejChar">
    <w:name w:val="Élőfej Char"/>
    <w:aliases w:val="Header1 Char1,ƒl?fej Char,Header1 Char Char Char Char,Header1 Char Char1,Header1 Char Char Char1"/>
    <w:basedOn w:val="Bekezdsalapbettpusa"/>
    <w:link w:val="lfej"/>
    <w:uiPriority w:val="99"/>
    <w:rsid w:val="00F70A5C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F70A5C"/>
    <w:pPr>
      <w:pBdr>
        <w:top w:val="single" w:sz="6" w:space="1" w:color="auto"/>
      </w:pBdr>
      <w:tabs>
        <w:tab w:val="center" w:pos="4536"/>
        <w:tab w:val="right" w:pos="9072"/>
      </w:tabs>
    </w:pPr>
    <w:rPr>
      <w:b/>
    </w:rPr>
  </w:style>
  <w:style w:type="character" w:customStyle="1" w:styleId="llbChar">
    <w:name w:val="Élőláb Char"/>
    <w:basedOn w:val="Bekezdsalapbettpusa"/>
    <w:link w:val="llb"/>
    <w:uiPriority w:val="99"/>
    <w:rsid w:val="00F70A5C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Cm">
    <w:name w:val="Title"/>
    <w:aliases w:val="Cím Char Char,Cím Char Char1,Cím Char1,Cím Char2"/>
    <w:basedOn w:val="Norml"/>
    <w:next w:val="Norml"/>
    <w:link w:val="CmChar"/>
    <w:qFormat/>
    <w:rsid w:val="00F70A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mChar">
    <w:name w:val="Cím Char"/>
    <w:aliases w:val="Cím Char Char Char,Cím Char Char1 Char,Cím Char1 Char,Cím Char2 Char"/>
    <w:basedOn w:val="Bekezdsalapbettpusa"/>
    <w:link w:val="Cm"/>
    <w:rsid w:val="00F70A5C"/>
    <w:rPr>
      <w:rFonts w:ascii="Cambria" w:eastAsia="Times New Roman" w:hAnsi="Cambria" w:cs="Times New Roman"/>
      <w:b/>
      <w:bCs/>
      <w:kern w:val="28"/>
      <w:sz w:val="32"/>
      <w:szCs w:val="32"/>
      <w:lang w:eastAsia="hu-HU"/>
    </w:rPr>
  </w:style>
  <w:style w:type="paragraph" w:styleId="Listaszerbekezds">
    <w:name w:val="List Paragraph"/>
    <w:aliases w:val="Welt L,lista_2,Számozott lista 1,bekezdés1,List Paragraph,Bullet_1,Lista1,Színes lista – 1. jelölőszín1,List Paragraph à moi,Dot pt,No Spacing1,List Paragraph Char Char Char,Indicator Text,Numbered Para 1,Bullet List,FooterText,列出段落"/>
    <w:basedOn w:val="Norml"/>
    <w:link w:val="ListaszerbekezdsChar"/>
    <w:uiPriority w:val="34"/>
    <w:qFormat/>
    <w:rsid w:val="00F70A5C"/>
    <w:pPr>
      <w:ind w:left="1134"/>
    </w:pPr>
    <w:rPr>
      <w:rFonts w:eastAsia="Calibri"/>
      <w:szCs w:val="22"/>
      <w:lang w:eastAsia="en-US"/>
    </w:rPr>
  </w:style>
  <w:style w:type="paragraph" w:customStyle="1" w:styleId="Default">
    <w:name w:val="Default"/>
    <w:rsid w:val="00F70A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istaszerbekezdsChar">
    <w:name w:val="Listaszerű bekezdés Char"/>
    <w:aliases w:val="Welt L Char,lista_2 Char,Számozott lista 1 Char,bekezdés1 Char,List Paragraph Char,Bullet_1 Char,Lista1 Char,Színes lista – 1. jelölőszín1 Char,List Paragraph à moi Char,Dot pt Char,No Spacing1 Char,Indicator Text Char,列出段落 Char"/>
    <w:link w:val="Listaszerbekezds"/>
    <w:uiPriority w:val="34"/>
    <w:qFormat/>
    <w:locked/>
    <w:rsid w:val="00F70A5C"/>
    <w:rPr>
      <w:rFonts w:ascii="Times New Roman" w:eastAsia="Calibri" w:hAnsi="Times New Roman" w:cs="Times New Roman"/>
      <w:sz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79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79E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vor.ervin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epkolcsonzoazkft@gmai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1176</Words>
  <Characters>8115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Hegedűs Éva</dc:creator>
  <cp:keywords/>
  <dc:description/>
  <cp:lastModifiedBy>Forgács Andrea</cp:lastModifiedBy>
  <cp:revision>2</cp:revision>
  <cp:lastPrinted>2023-05-19T08:39:00Z</cp:lastPrinted>
  <dcterms:created xsi:type="dcterms:W3CDTF">2023-05-19T08:39:00Z</dcterms:created>
  <dcterms:modified xsi:type="dcterms:W3CDTF">2023-05-19T08:39:00Z</dcterms:modified>
</cp:coreProperties>
</file>