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3B8A6" w14:textId="79216935" w:rsidR="007550F3" w:rsidRPr="007550F3" w:rsidRDefault="007550F3" w:rsidP="007550F3">
      <w:pPr>
        <w:pStyle w:val="Listaszerbekezds"/>
        <w:numPr>
          <w:ilvl w:val="0"/>
          <w:numId w:val="17"/>
        </w:numPr>
        <w:spacing w:line="240" w:lineRule="auto"/>
        <w:jc w:val="right"/>
        <w:rPr>
          <w:rFonts w:ascii="Times New Roman" w:hAnsi="Times New Roman"/>
          <w:b/>
          <w:bCs/>
          <w:color w:val="1F497D"/>
          <w:sz w:val="28"/>
          <w:szCs w:val="28"/>
        </w:rPr>
      </w:pPr>
      <w:bookmarkStart w:id="0" w:name="_Toc515872066"/>
      <w:r>
        <w:rPr>
          <w:rFonts w:ascii="Times New Roman" w:hAnsi="Times New Roman"/>
          <w:b/>
          <w:bCs/>
          <w:color w:val="1F497D"/>
          <w:sz w:val="28"/>
          <w:szCs w:val="28"/>
        </w:rPr>
        <w:t>sz. melléklet</w:t>
      </w:r>
    </w:p>
    <w:p w14:paraId="16D98F43" w14:textId="4B8696CB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8"/>
          <w:szCs w:val="28"/>
        </w:rPr>
      </w:pPr>
      <w:r w:rsidRPr="009715CE">
        <w:rPr>
          <w:rFonts w:ascii="Times New Roman" w:eastAsia="Times New Roman" w:hAnsi="Times New Roman" w:cs="Times New Roman"/>
          <w:b/>
          <w:bCs/>
          <w:color w:val="1F497D"/>
          <w:sz w:val="28"/>
          <w:szCs w:val="28"/>
        </w:rPr>
        <w:t>HATÁROZAT - TERVEZET</w:t>
      </w:r>
      <w:bookmarkEnd w:id="0"/>
    </w:p>
    <w:p w14:paraId="3359C7E5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16566BC5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b/>
          <w:szCs w:val="24"/>
        </w:rPr>
      </w:pPr>
    </w:p>
    <w:p w14:paraId="0C71144D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b/>
          <w:szCs w:val="24"/>
        </w:rPr>
      </w:pPr>
      <w:r w:rsidRPr="009715CE">
        <w:rPr>
          <w:rFonts w:ascii="Times New Roman" w:eastAsia="Calibri" w:hAnsi="Times New Roman" w:cs="Times New Roman"/>
          <w:b/>
          <w:szCs w:val="24"/>
        </w:rPr>
        <w:t xml:space="preserve"> ../2019. (…) Kt. sz. határozat</w:t>
      </w:r>
    </w:p>
    <w:p w14:paraId="69247622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b/>
          <w:szCs w:val="24"/>
        </w:rPr>
      </w:pPr>
      <w:bookmarkStart w:id="1" w:name="_GoBack"/>
      <w:bookmarkEnd w:id="1"/>
    </w:p>
    <w:p w14:paraId="36D4DDFA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b/>
          <w:szCs w:val="24"/>
        </w:rPr>
      </w:pPr>
      <w:r w:rsidRPr="009715CE">
        <w:rPr>
          <w:rFonts w:ascii="Times New Roman" w:eastAsia="Calibri" w:hAnsi="Times New Roman" w:cs="Times New Roman"/>
          <w:b/>
          <w:szCs w:val="24"/>
        </w:rPr>
        <w:t xml:space="preserve">Dunakeszi Város Településszerkezeti Tervének eseti módosítása a </w:t>
      </w:r>
      <w:r w:rsidRPr="009715CE">
        <w:rPr>
          <w:rFonts w:ascii="Times New Roman" w:eastAsia="Times New Roman" w:hAnsi="Times New Roman" w:cs="Times New Roman"/>
          <w:bCs/>
          <w:lang w:eastAsia="hu-HU"/>
        </w:rPr>
        <w:t>139/2019.(VI.27.) sz. és 150/2019.(VII.25.) számú határozatokban adott felhatalmazás</w:t>
      </w:r>
      <w:r w:rsidRPr="009715CE">
        <w:rPr>
          <w:rFonts w:ascii="Times New Roman" w:eastAsia="Calibri" w:hAnsi="Times New Roman" w:cs="Times New Roman"/>
          <w:b/>
          <w:szCs w:val="24"/>
        </w:rPr>
        <w:t xml:space="preserve"> vonatkozásában:</w:t>
      </w:r>
    </w:p>
    <w:p w14:paraId="1F54A1AE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0CCB4C3B" w14:textId="77777777" w:rsidR="0079578F" w:rsidRPr="009715CE" w:rsidRDefault="0079578F" w:rsidP="0079578F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Cs w:val="24"/>
        </w:rPr>
      </w:pPr>
      <w:r w:rsidRPr="009715CE">
        <w:rPr>
          <w:rFonts w:ascii="Times New Roman" w:eastAsia="Calibri" w:hAnsi="Times New Roman" w:cs="Times New Roman"/>
          <w:b/>
          <w:szCs w:val="24"/>
        </w:rPr>
        <w:t xml:space="preserve">Dunakeszi Város </w:t>
      </w:r>
      <w:r w:rsidRPr="009715CE">
        <w:rPr>
          <w:rFonts w:ascii="Times New Roman" w:eastAsia="Calibri" w:hAnsi="Times New Roman" w:cs="Times New Roman"/>
          <w:szCs w:val="24"/>
        </w:rPr>
        <w:t xml:space="preserve">Önkormányzata a </w:t>
      </w:r>
      <w:r w:rsidRPr="009715CE">
        <w:rPr>
          <w:rFonts w:ascii="Times New Roman" w:eastAsia="Times New Roman" w:hAnsi="Times New Roman" w:cs="Times New Roman"/>
          <w:bCs/>
          <w:lang w:eastAsia="hu-HU"/>
        </w:rPr>
        <w:t xml:space="preserve">119/2018.(V.31.) </w:t>
      </w:r>
      <w:r w:rsidRPr="009715CE">
        <w:rPr>
          <w:rFonts w:ascii="Times New Roman" w:eastAsia="Calibri" w:hAnsi="Times New Roman" w:cs="Times New Roman"/>
          <w:szCs w:val="24"/>
        </w:rPr>
        <w:t>Kt. számú határozat mellékletével elfogadott Településszerkezeti Tervét a jelen határozat közlekedésfejlesztést érintő szöveges tartalmi elemeit és mellékletét képező L-1 jelű leírás és TSZT- M1 jelű tervlap szerint, egységes szerkezetben módosítja.</w:t>
      </w:r>
    </w:p>
    <w:p w14:paraId="6E3839DD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</w:rPr>
      </w:pPr>
    </w:p>
    <w:p w14:paraId="7E10C998" w14:textId="3AD74133" w:rsidR="0079578F" w:rsidRPr="009715CE" w:rsidRDefault="0079578F" w:rsidP="0079578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5CE">
        <w:rPr>
          <w:rFonts w:ascii="Times New Roman" w:eastAsia="Calibri" w:hAnsi="Times New Roman" w:cs="Times New Roman"/>
          <w:szCs w:val="24"/>
        </w:rPr>
        <w:t>Jelen</w:t>
      </w:r>
      <w:r w:rsidR="0093316A">
        <w:rPr>
          <w:rFonts w:ascii="Times New Roman" w:eastAsia="Calibri" w:hAnsi="Times New Roman" w:cs="Times New Roman"/>
          <w:szCs w:val="24"/>
        </w:rPr>
        <w:t xml:space="preserve"> határozat </w:t>
      </w:r>
      <w:r w:rsidR="00B3605E" w:rsidRPr="00B3605E">
        <w:rPr>
          <w:rFonts w:ascii="Times New Roman" w:eastAsia="Calibri" w:hAnsi="Times New Roman" w:cs="Times New Roman"/>
          <w:i/>
          <w:u w:val="single"/>
        </w:rPr>
        <w:t xml:space="preserve">a 314/2012. (XI.8.) Korm. </w:t>
      </w:r>
      <w:proofErr w:type="gramStart"/>
      <w:r w:rsidR="00B3605E" w:rsidRPr="00B3605E">
        <w:rPr>
          <w:rFonts w:ascii="Times New Roman" w:eastAsia="Calibri" w:hAnsi="Times New Roman" w:cs="Times New Roman"/>
          <w:i/>
          <w:u w:val="single"/>
        </w:rPr>
        <w:t>rendelet ….</w:t>
      </w:r>
      <w:proofErr w:type="gramEnd"/>
      <w:r w:rsidR="00B3605E" w:rsidRPr="00B3605E">
        <w:rPr>
          <w:rFonts w:ascii="Times New Roman" w:eastAsia="Calibri" w:hAnsi="Times New Roman" w:cs="Times New Roman"/>
          <w:i/>
          <w:u w:val="single"/>
        </w:rPr>
        <w:t xml:space="preserve"> § (1) bekezdése ..) pontja alapján</w:t>
      </w:r>
      <w:r w:rsidR="00B3605E" w:rsidRPr="00EA1BF8">
        <w:rPr>
          <w:rFonts w:ascii="Times New Roman" w:eastAsia="Calibri" w:hAnsi="Times New Roman" w:cs="Times New Roman"/>
        </w:rPr>
        <w:t xml:space="preserve"> </w:t>
      </w:r>
      <w:r w:rsidRPr="009715CE">
        <w:rPr>
          <w:rFonts w:ascii="Times New Roman" w:eastAsia="Calibri" w:hAnsi="Times New Roman" w:cs="Times New Roman"/>
          <w:szCs w:val="24"/>
        </w:rPr>
        <w:t xml:space="preserve">az elfogadást követő 15. lép hatályba. </w:t>
      </w:r>
    </w:p>
    <w:p w14:paraId="6512C53A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  <w:highlight w:val="yellow"/>
        </w:rPr>
      </w:pPr>
    </w:p>
    <w:p w14:paraId="1C252966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  <w:highlight w:val="yellow"/>
        </w:rPr>
      </w:pPr>
    </w:p>
    <w:p w14:paraId="58B1F409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  <w:highlight w:val="yellow"/>
        </w:rPr>
      </w:pPr>
    </w:p>
    <w:p w14:paraId="3DEBF023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  <w:highlight w:val="yellow"/>
        </w:rPr>
      </w:pPr>
    </w:p>
    <w:p w14:paraId="1F6833A7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  <w:highlight w:val="yellow"/>
        </w:rPr>
      </w:pPr>
    </w:p>
    <w:p w14:paraId="7B924556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Calibri" w:hAnsi="Times New Roman" w:cs="Times New Roman"/>
          <w:szCs w:val="24"/>
          <w:highlight w:val="yellow"/>
        </w:rPr>
      </w:pPr>
    </w:p>
    <w:p w14:paraId="357AF2DF" w14:textId="77777777" w:rsidR="0079578F" w:rsidRPr="009715CE" w:rsidRDefault="0079578F" w:rsidP="0079578F">
      <w:pPr>
        <w:rPr>
          <w:rFonts w:ascii="Times New Roman" w:eastAsia="Calibri" w:hAnsi="Times New Roman" w:cs="Times New Roman"/>
          <w:szCs w:val="24"/>
          <w:highlight w:val="yellow"/>
        </w:rPr>
      </w:pPr>
    </w:p>
    <w:p w14:paraId="48C42DF4" w14:textId="77777777" w:rsidR="0079578F" w:rsidRPr="009715CE" w:rsidRDefault="0079578F" w:rsidP="0079578F">
      <w:pPr>
        <w:rPr>
          <w:rFonts w:ascii="Times New Roman" w:eastAsia="Calibri" w:hAnsi="Times New Roman" w:cs="Times New Roman"/>
          <w:szCs w:val="24"/>
          <w:highlight w:val="yellow"/>
        </w:rPr>
      </w:pPr>
    </w:p>
    <w:p w14:paraId="2923B46C" w14:textId="77777777" w:rsidR="0079578F" w:rsidRPr="009715CE" w:rsidRDefault="0079578F" w:rsidP="0079578F">
      <w:pPr>
        <w:rPr>
          <w:rFonts w:ascii="Times New Roman" w:eastAsia="Calibri" w:hAnsi="Times New Roman" w:cs="Times New Roman"/>
          <w:szCs w:val="24"/>
          <w:highlight w:val="yellow"/>
        </w:rPr>
      </w:pPr>
    </w:p>
    <w:p w14:paraId="59CD5159" w14:textId="77777777" w:rsidR="0079578F" w:rsidRPr="009715CE" w:rsidRDefault="0079578F" w:rsidP="0079578F">
      <w:pPr>
        <w:rPr>
          <w:rFonts w:ascii="Times New Roman" w:eastAsia="Calibri" w:hAnsi="Times New Roman" w:cs="Times New Roman"/>
          <w:szCs w:val="24"/>
          <w:highlight w:val="yellow"/>
        </w:rPr>
      </w:pPr>
    </w:p>
    <w:p w14:paraId="34B6B36D" w14:textId="77777777" w:rsidR="0079578F" w:rsidRPr="009715CE" w:rsidRDefault="0079578F" w:rsidP="0079578F">
      <w:pPr>
        <w:rPr>
          <w:rFonts w:ascii="Times New Roman" w:eastAsia="Calibri" w:hAnsi="Times New Roman" w:cs="Times New Roman"/>
          <w:szCs w:val="24"/>
        </w:rPr>
      </w:pPr>
    </w:p>
    <w:p w14:paraId="600E2C3F" w14:textId="77777777" w:rsidR="0079578F" w:rsidRPr="009715CE" w:rsidRDefault="0079578F" w:rsidP="0079578F">
      <w:pPr>
        <w:spacing w:after="0"/>
        <w:rPr>
          <w:rFonts w:ascii="Times New Roman" w:eastAsia="Calibri" w:hAnsi="Times New Roman" w:cs="Times New Roman"/>
          <w:szCs w:val="24"/>
        </w:rPr>
      </w:pPr>
      <w:r w:rsidRPr="009715CE">
        <w:rPr>
          <w:rFonts w:ascii="Times New Roman" w:eastAsia="Calibri" w:hAnsi="Times New Roman" w:cs="Times New Roman"/>
          <w:szCs w:val="24"/>
        </w:rPr>
        <w:t>Határidő:</w:t>
      </w:r>
      <w:r w:rsidRPr="009715CE">
        <w:rPr>
          <w:rFonts w:ascii="Times New Roman" w:eastAsia="Calibri" w:hAnsi="Times New Roman" w:cs="Times New Roman"/>
          <w:szCs w:val="24"/>
        </w:rPr>
        <w:tab/>
      </w:r>
      <w:r w:rsidRPr="009715CE">
        <w:rPr>
          <w:rFonts w:ascii="Times New Roman" w:eastAsia="Calibri" w:hAnsi="Times New Roman" w:cs="Times New Roman"/>
          <w:szCs w:val="24"/>
        </w:rPr>
        <w:tab/>
        <w:t>azonnal</w:t>
      </w:r>
    </w:p>
    <w:p w14:paraId="1AC449F3" w14:textId="77777777" w:rsidR="0079578F" w:rsidRPr="009715CE" w:rsidRDefault="0079578F" w:rsidP="0079578F">
      <w:pPr>
        <w:spacing w:after="0"/>
        <w:rPr>
          <w:rFonts w:ascii="Times New Roman" w:eastAsia="Calibri" w:hAnsi="Times New Roman" w:cs="Times New Roman"/>
          <w:szCs w:val="24"/>
        </w:rPr>
      </w:pPr>
      <w:r w:rsidRPr="009715CE">
        <w:rPr>
          <w:rFonts w:ascii="Times New Roman" w:eastAsia="Calibri" w:hAnsi="Times New Roman" w:cs="Times New Roman"/>
          <w:szCs w:val="24"/>
        </w:rPr>
        <w:t>Felelős:</w:t>
      </w:r>
      <w:r w:rsidRPr="009715CE">
        <w:rPr>
          <w:rFonts w:ascii="Times New Roman" w:eastAsia="Calibri" w:hAnsi="Times New Roman" w:cs="Times New Roman"/>
          <w:szCs w:val="24"/>
        </w:rPr>
        <w:tab/>
      </w:r>
      <w:r w:rsidRPr="009715CE">
        <w:rPr>
          <w:rFonts w:ascii="Times New Roman" w:eastAsia="Calibri" w:hAnsi="Times New Roman" w:cs="Times New Roman"/>
          <w:szCs w:val="24"/>
        </w:rPr>
        <w:tab/>
        <w:t>polgármester</w:t>
      </w:r>
    </w:p>
    <w:p w14:paraId="7755B9AE" w14:textId="77777777" w:rsidR="0079578F" w:rsidRPr="004934EF" w:rsidRDefault="0079578F" w:rsidP="0079578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</w:p>
    <w:p w14:paraId="2EC13036" w14:textId="77777777" w:rsidR="0079578F" w:rsidRPr="002D7BB8" w:rsidRDefault="0079578F" w:rsidP="0079578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</w:p>
    <w:p w14:paraId="446365F4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344B0F6B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br w:type="page"/>
      </w:r>
    </w:p>
    <w:p w14:paraId="3E9B442D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eastAsia="hu-HU"/>
        </w:rPr>
      </w:pPr>
    </w:p>
    <w:p w14:paraId="6593570D" w14:textId="77777777" w:rsidR="0079578F" w:rsidRPr="009715CE" w:rsidRDefault="0079578F" w:rsidP="0079578F">
      <w:pPr>
        <w:shd w:val="clear" w:color="auto" w:fill="D9D9D9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-L1 jelű melléklet-</w:t>
      </w:r>
    </w:p>
    <w:p w14:paraId="607F6C5B" w14:textId="77777777" w:rsidR="0079578F" w:rsidRPr="009715CE" w:rsidRDefault="0079578F" w:rsidP="007957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136CC8B6" w14:textId="77777777" w:rsidR="0079578F" w:rsidRPr="009715CE" w:rsidRDefault="0079578F" w:rsidP="0079578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4F5CA5F0" w14:textId="181A8404" w:rsidR="0079578F" w:rsidRPr="00B3605E" w:rsidRDefault="0079578F" w:rsidP="0079578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hu-HU"/>
        </w:rPr>
      </w:pPr>
      <w:r w:rsidRPr="00B3605E">
        <w:rPr>
          <w:rFonts w:ascii="Times New Roman" w:eastAsia="Times New Roman" w:hAnsi="Times New Roman" w:cs="Times New Roman"/>
          <w:lang w:eastAsia="hu-HU"/>
        </w:rPr>
        <w:t xml:space="preserve">A leírás 2. fejezetének Közlekedésfejlesztésről szóló szövege helyébe </w:t>
      </w:r>
      <w:r w:rsidR="00945724" w:rsidRPr="00B3605E">
        <w:rPr>
          <w:rFonts w:ascii="Times New Roman" w:eastAsia="Times New Roman" w:hAnsi="Times New Roman" w:cs="Times New Roman"/>
          <w:lang w:eastAsia="hu-HU"/>
        </w:rPr>
        <w:t xml:space="preserve">a </w:t>
      </w:r>
      <w:proofErr w:type="spellStart"/>
      <w:r w:rsidR="00945724" w:rsidRPr="00B3605E">
        <w:rPr>
          <w:rFonts w:ascii="Times New Roman" w:eastAsia="Times New Roman" w:hAnsi="Times New Roman" w:cs="Times New Roman"/>
          <w:lang w:eastAsia="hu-HU"/>
        </w:rPr>
        <w:t>következő</w:t>
      </w:r>
      <w:r w:rsidR="00B3605E" w:rsidRPr="00B3605E">
        <w:rPr>
          <w:rFonts w:ascii="Times New Roman" w:eastAsia="Times New Roman" w:hAnsi="Times New Roman" w:cs="Times New Roman"/>
          <w:lang w:eastAsia="hu-HU"/>
        </w:rPr>
        <w:t>e</w:t>
      </w:r>
      <w:r w:rsidRPr="00B3605E">
        <w:rPr>
          <w:rFonts w:ascii="Times New Roman" w:eastAsia="Times New Roman" w:hAnsi="Times New Roman" w:cs="Times New Roman"/>
          <w:lang w:eastAsia="hu-HU"/>
        </w:rPr>
        <w:t>k</w:t>
      </w:r>
      <w:proofErr w:type="spellEnd"/>
      <w:r w:rsidRPr="00B3605E">
        <w:rPr>
          <w:rFonts w:ascii="Times New Roman" w:eastAsia="Times New Roman" w:hAnsi="Times New Roman" w:cs="Times New Roman"/>
          <w:lang w:eastAsia="hu-HU"/>
        </w:rPr>
        <w:t xml:space="preserve"> lépnek: </w:t>
      </w:r>
    </w:p>
    <w:p w14:paraId="3056CE64" w14:textId="77777777" w:rsidR="0079578F" w:rsidRPr="009715CE" w:rsidRDefault="0079578F" w:rsidP="00795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mallCaps/>
          <w:szCs w:val="24"/>
          <w:lang w:eastAsia="hu-HU"/>
        </w:rPr>
      </w:pPr>
    </w:p>
    <w:p w14:paraId="0D38A2E1" w14:textId="77777777" w:rsidR="0079578F" w:rsidRPr="009715CE" w:rsidRDefault="0079578F" w:rsidP="00795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mallCap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bCs/>
          <w:smallCaps/>
          <w:szCs w:val="24"/>
          <w:lang w:eastAsia="hu-HU"/>
        </w:rPr>
        <w:t>„</w:t>
      </w:r>
      <w:r w:rsidRPr="009715CE">
        <w:rPr>
          <w:rFonts w:ascii="Times New Roman" w:eastAsia="Times New Roman" w:hAnsi="Times New Roman" w:cs="Times New Roman"/>
          <w:b/>
          <w:i/>
          <w:szCs w:val="24"/>
          <w:lang w:eastAsia="hu-HU"/>
        </w:rPr>
        <w:t>Közlekedésfejlesztés</w:t>
      </w:r>
    </w:p>
    <w:p w14:paraId="50CD4F54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0"/>
          <w:szCs w:val="10"/>
          <w:lang w:eastAsia="hu-HU"/>
        </w:rPr>
      </w:pPr>
    </w:p>
    <w:p w14:paraId="6F692F31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Cs w:val="24"/>
          <w:lang w:eastAsia="hu-HU"/>
        </w:rPr>
        <w:t>A várost érintő közlekedésfejlesztési elemek elsősorban a település külterületére összpontosulnak. A belterületi utak és tervezett elkerülő-tehermentesítő gyűjtő utak és gyűjtőút szakaszok a 2-es számú főút terhelését kívánják oldani hosszú távon.</w:t>
      </w:r>
    </w:p>
    <w:p w14:paraId="3144574C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hu-HU"/>
        </w:rPr>
      </w:pPr>
    </w:p>
    <w:p w14:paraId="25D5D90D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Cs w:val="24"/>
          <w:lang w:eastAsia="hu-HU"/>
        </w:rPr>
        <w:t>Tervezett gyűjtőút hálózati elemek:</w:t>
      </w:r>
    </w:p>
    <w:p w14:paraId="17F4846B" w14:textId="77777777" w:rsidR="0079578F" w:rsidRPr="009715CE" w:rsidRDefault="0079578F" w:rsidP="0079578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color w:val="FF0000"/>
          <w:szCs w:val="24"/>
          <w:lang w:eastAsia="hu-HU"/>
        </w:rPr>
        <w:t>Tőzegtavi út összekötése az M0 déli körforgalmi csomópontja és a 2. számú főút László utcai körforgalma közötti szakaszon.</w:t>
      </w:r>
    </w:p>
    <w:p w14:paraId="1A88B54B" w14:textId="77777777" w:rsidR="0079578F" w:rsidRPr="009715CE" w:rsidRDefault="0079578F" w:rsidP="0079578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Cs w:val="24"/>
          <w:lang w:eastAsia="hu-HU"/>
        </w:rPr>
        <w:t>2-es számú főutat tehermentesítő, Nyugati elkerülő út</w:t>
      </w:r>
    </w:p>
    <w:p w14:paraId="099FCF79" w14:textId="77777777" w:rsidR="0079578F" w:rsidRPr="009715CE" w:rsidRDefault="0079578F" w:rsidP="0079578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Cs w:val="24"/>
          <w:lang w:eastAsia="hu-HU"/>
        </w:rPr>
        <w:t>Hunyadi utca folytatása észak felé a tervezett 2113 jelű útba való csatlakozással és tovább Göd irányába</w:t>
      </w:r>
    </w:p>
    <w:p w14:paraId="52E70489" w14:textId="77777777" w:rsidR="0079578F" w:rsidRPr="009715CE" w:rsidRDefault="0079578F" w:rsidP="0079578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proofErr w:type="spellStart"/>
      <w:r w:rsidRPr="009715CE">
        <w:rPr>
          <w:rFonts w:ascii="Times New Roman" w:eastAsia="Times New Roman" w:hAnsi="Times New Roman" w:cs="Times New Roman"/>
          <w:szCs w:val="24"/>
          <w:lang w:eastAsia="hu-HU"/>
        </w:rPr>
        <w:t>Zerkovitz</w:t>
      </w:r>
      <w:proofErr w:type="spellEnd"/>
      <w:r w:rsidRPr="009715CE">
        <w:rPr>
          <w:rFonts w:ascii="Times New Roman" w:eastAsia="Times New Roman" w:hAnsi="Times New Roman" w:cs="Times New Roman"/>
          <w:szCs w:val="24"/>
          <w:lang w:eastAsia="hu-HU"/>
        </w:rPr>
        <w:t xml:space="preserve"> Béla út fejlesztése a Repülőtéri úttal</w:t>
      </w:r>
    </w:p>
    <w:p w14:paraId="03A5E2BA" w14:textId="77777777" w:rsidR="0079578F" w:rsidRPr="009715CE" w:rsidRDefault="0079578F" w:rsidP="0079578F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Cs w:val="24"/>
          <w:lang w:eastAsia="hu-HU"/>
        </w:rPr>
        <w:t xml:space="preserve">Északi összekötő út (Klapka utca nyomvonala) kiépítése a tervezett 2113 jelű útba való csatlakozással és azon túl Göd irányába a vasútvonaltól keletre </w:t>
      </w:r>
    </w:p>
    <w:p w14:paraId="0DF79CB7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hu-HU"/>
        </w:rPr>
      </w:pPr>
    </w:p>
    <w:p w14:paraId="6F43D339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Cs w:val="24"/>
          <w:lang w:eastAsia="hu-HU"/>
        </w:rPr>
        <w:t>A területfelhasználást befolyásoló tervezett elemek szabályozási szélessége a HÉSZ-</w:t>
      </w:r>
      <w:proofErr w:type="spellStart"/>
      <w:r w:rsidRPr="009715CE">
        <w:rPr>
          <w:rFonts w:ascii="Times New Roman" w:eastAsia="Times New Roman" w:hAnsi="Times New Roman" w:cs="Times New Roman"/>
          <w:szCs w:val="24"/>
          <w:lang w:eastAsia="hu-HU"/>
        </w:rPr>
        <w:t>ben</w:t>
      </w:r>
      <w:proofErr w:type="spellEnd"/>
      <w:r w:rsidRPr="009715CE">
        <w:rPr>
          <w:rFonts w:ascii="Times New Roman" w:eastAsia="Times New Roman" w:hAnsi="Times New Roman" w:cs="Times New Roman"/>
          <w:szCs w:val="24"/>
          <w:lang w:eastAsia="hu-HU"/>
        </w:rPr>
        <w:t xml:space="preserve"> biztosított.”</w:t>
      </w:r>
    </w:p>
    <w:p w14:paraId="180B1B22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D1CB0B4" w14:textId="6D3AF7F5" w:rsidR="0079578F" w:rsidRPr="009715CE" w:rsidRDefault="0079578F" w:rsidP="0079578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leírás 3.1. fejezetének „A területfelhasználás területi mérlege” című táblázatának helyébe </w:t>
      </w:r>
      <w:r w:rsidR="00945724">
        <w:rPr>
          <w:rFonts w:ascii="Times New Roman" w:eastAsia="Times New Roman" w:hAnsi="Times New Roman" w:cs="Times New Roman"/>
          <w:sz w:val="24"/>
          <w:szCs w:val="24"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lép: </w:t>
      </w:r>
    </w:p>
    <w:p w14:paraId="50B3E2EC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sz w:val="24"/>
          <w:szCs w:val="24"/>
          <w:lang w:eastAsia="hu-HU"/>
        </w:rPr>
        <w:br w:type="page"/>
      </w:r>
    </w:p>
    <w:p w14:paraId="2015698D" w14:textId="77777777" w:rsidR="0079578F" w:rsidRPr="009715CE" w:rsidRDefault="0079578F" w:rsidP="00795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mallCap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bCs/>
          <w:smallCaps/>
          <w:szCs w:val="24"/>
          <w:lang w:eastAsia="hu-HU"/>
        </w:rPr>
        <w:lastRenderedPageBreak/>
        <w:t>3.1. A TERÜLETFELHASZNÁLÁS TERÜLETI MÉRLEGE</w:t>
      </w:r>
    </w:p>
    <w:p w14:paraId="707F1CB0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sz w:val="10"/>
          <w:szCs w:val="10"/>
          <w:lang w:eastAsia="hu-HU"/>
        </w:rPr>
      </w:pPr>
    </w:p>
    <w:tbl>
      <w:tblPr>
        <w:tblW w:w="6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709"/>
        <w:gridCol w:w="709"/>
        <w:gridCol w:w="993"/>
        <w:gridCol w:w="708"/>
      </w:tblGrid>
      <w:tr w:rsidR="0079578F" w:rsidRPr="00976B72" w14:paraId="727E22A8" w14:textId="77777777" w:rsidTr="00976B72">
        <w:trPr>
          <w:trHeight w:val="532"/>
          <w:jc w:val="center"/>
        </w:trPr>
        <w:tc>
          <w:tcPr>
            <w:tcW w:w="3794" w:type="dxa"/>
            <w:gridSpan w:val="2"/>
            <w:shd w:val="clear" w:color="auto" w:fill="auto"/>
            <w:vAlign w:val="center"/>
          </w:tcPr>
          <w:p w14:paraId="577C7D4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TERÜLETFELHASZNÁLÁS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14:paraId="5DDFEC6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TELEPÜLÉSSZERKEZETI TERV</w:t>
            </w:r>
          </w:p>
        </w:tc>
      </w:tr>
      <w:tr w:rsidR="0079578F" w:rsidRPr="00976B72" w14:paraId="6C30E5D9" w14:textId="77777777" w:rsidTr="00976B72">
        <w:trPr>
          <w:trHeight w:val="284"/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47A0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megnevezése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AF14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jele</w:t>
            </w:r>
          </w:p>
        </w:tc>
        <w:tc>
          <w:tcPr>
            <w:tcW w:w="2410" w:type="dxa"/>
            <w:gridSpan w:val="3"/>
            <w:vMerge/>
            <w:tcBorders>
              <w:bottom w:val="single" w:sz="4" w:space="0" w:color="auto"/>
            </w:tcBorders>
          </w:tcPr>
          <w:p w14:paraId="3E981A2C" w14:textId="77777777" w:rsidR="0079578F" w:rsidRPr="009715CE" w:rsidRDefault="0079578F" w:rsidP="0079578F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9578F" w:rsidRPr="00976B72" w14:paraId="4426384C" w14:textId="77777777" w:rsidTr="00976B72">
        <w:trPr>
          <w:trHeight w:val="827"/>
          <w:jc w:val="center"/>
        </w:trPr>
        <w:tc>
          <w:tcPr>
            <w:tcW w:w="3794" w:type="dxa"/>
            <w:gridSpan w:val="2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2AEE9AD6" w14:textId="77777777" w:rsidR="0079578F" w:rsidRPr="009715CE" w:rsidRDefault="0079578F" w:rsidP="0079578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BEÉPÍTÉSRE SZÁNT TERÜLETEK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1EB6D7E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  <w:t>Jele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6784F8A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  <w:t>Terület</w:t>
            </w:r>
          </w:p>
          <w:p w14:paraId="7343182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  <w:t>(ha)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DD6EE"/>
            <w:vAlign w:val="center"/>
          </w:tcPr>
          <w:p w14:paraId="70032819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u-HU"/>
              </w:rPr>
              <w:t>%</w:t>
            </w:r>
          </w:p>
        </w:tc>
      </w:tr>
      <w:tr w:rsidR="0079578F" w:rsidRPr="00976B72" w14:paraId="42987264" w14:textId="77777777" w:rsidTr="00976B72">
        <w:trPr>
          <w:trHeight w:val="555"/>
          <w:jc w:val="center"/>
        </w:trPr>
        <w:tc>
          <w:tcPr>
            <w:tcW w:w="3085" w:type="dxa"/>
            <w:shd w:val="clear" w:color="auto" w:fill="D9D9D9"/>
            <w:vAlign w:val="center"/>
          </w:tcPr>
          <w:p w14:paraId="094AA723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9715CE">
              <w:rPr>
                <w:rFonts w:ascii="Times New Roman" w:eastAsia="Calibri" w:hAnsi="Times New Roman" w:cs="Times New Roman"/>
                <w:b/>
              </w:rPr>
              <w:t>LAKÓTERÜLETEK</w:t>
            </w:r>
          </w:p>
        </w:tc>
        <w:tc>
          <w:tcPr>
            <w:tcW w:w="709" w:type="dxa"/>
            <w:shd w:val="clear" w:color="auto" w:fill="D9D9D9"/>
          </w:tcPr>
          <w:p w14:paraId="0FFA8FE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14:paraId="1A70695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6586EEB2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827,57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048021A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26,64</w:t>
            </w:r>
          </w:p>
        </w:tc>
      </w:tr>
      <w:tr w:rsidR="0079578F" w:rsidRPr="00976B72" w14:paraId="7D8126BC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6D6934ED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Nagyvárosias lakóterület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2056B0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Ln</w:t>
            </w:r>
            <w:proofErr w:type="spellEnd"/>
          </w:p>
        </w:tc>
        <w:tc>
          <w:tcPr>
            <w:tcW w:w="709" w:type="dxa"/>
            <w:vAlign w:val="center"/>
          </w:tcPr>
          <w:p w14:paraId="0BAAA20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Ln</w:t>
            </w:r>
            <w:proofErr w:type="spellEnd"/>
          </w:p>
        </w:tc>
        <w:tc>
          <w:tcPr>
            <w:tcW w:w="993" w:type="dxa"/>
            <w:vAlign w:val="center"/>
          </w:tcPr>
          <w:p w14:paraId="2C17161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27,38</w:t>
            </w:r>
          </w:p>
        </w:tc>
        <w:tc>
          <w:tcPr>
            <w:tcW w:w="708" w:type="dxa"/>
            <w:vAlign w:val="center"/>
          </w:tcPr>
          <w:p w14:paraId="0CB7AD5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0,6</w:t>
            </w:r>
          </w:p>
        </w:tc>
      </w:tr>
      <w:tr w:rsidR="0079578F" w:rsidRPr="00976B72" w14:paraId="79E15AC5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5EB7F57A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Kisvárosias lakóterület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513AD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Lk</w:t>
            </w:r>
            <w:proofErr w:type="spellEnd"/>
          </w:p>
        </w:tc>
        <w:tc>
          <w:tcPr>
            <w:tcW w:w="709" w:type="dxa"/>
            <w:vAlign w:val="center"/>
          </w:tcPr>
          <w:p w14:paraId="114B04B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Lk</w:t>
            </w:r>
            <w:proofErr w:type="spellEnd"/>
          </w:p>
        </w:tc>
        <w:tc>
          <w:tcPr>
            <w:tcW w:w="993" w:type="dxa"/>
            <w:vAlign w:val="center"/>
          </w:tcPr>
          <w:p w14:paraId="0600228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93,75</w:t>
            </w:r>
          </w:p>
        </w:tc>
        <w:tc>
          <w:tcPr>
            <w:tcW w:w="708" w:type="dxa"/>
            <w:vAlign w:val="center"/>
          </w:tcPr>
          <w:p w14:paraId="4E38F379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3,02</w:t>
            </w:r>
          </w:p>
        </w:tc>
      </w:tr>
      <w:tr w:rsidR="0079578F" w:rsidRPr="00976B72" w14:paraId="4670F55F" w14:textId="77777777" w:rsidTr="00976B72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43465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Kertvárosias lakóterület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AF83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Lke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150EA3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Lke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835F51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  <w:lang w:eastAsia="hu-HU"/>
              </w:rPr>
              <w:t>704,11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908ECC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  <w:lang w:eastAsia="hu-HU"/>
              </w:rPr>
              <w:t>22,67</w:t>
            </w:r>
          </w:p>
        </w:tc>
      </w:tr>
      <w:tr w:rsidR="0079578F" w:rsidRPr="00976B72" w14:paraId="4FBCC12A" w14:textId="77777777" w:rsidTr="00976B72">
        <w:trPr>
          <w:trHeight w:val="608"/>
          <w:jc w:val="center"/>
        </w:trPr>
        <w:tc>
          <w:tcPr>
            <w:tcW w:w="3085" w:type="dxa"/>
            <w:shd w:val="clear" w:color="auto" w:fill="D9D9D9"/>
            <w:vAlign w:val="center"/>
          </w:tcPr>
          <w:p w14:paraId="76821E3E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9715CE">
              <w:rPr>
                <w:rFonts w:ascii="Times New Roman" w:eastAsia="Calibri" w:hAnsi="Times New Roman" w:cs="Times New Roman"/>
                <w:b/>
              </w:rPr>
              <w:t>VEGYES 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8CF1D77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14:paraId="3CAA62A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6F9692D3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40,00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7E8BAEC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1,29</w:t>
            </w:r>
          </w:p>
        </w:tc>
      </w:tr>
      <w:tr w:rsidR="0079578F" w:rsidRPr="00976B72" w14:paraId="3D66BC83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174B3D01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Településközpont vegyes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70138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Vt</w:t>
            </w:r>
            <w:proofErr w:type="spellEnd"/>
          </w:p>
        </w:tc>
        <w:tc>
          <w:tcPr>
            <w:tcW w:w="709" w:type="dxa"/>
            <w:vAlign w:val="center"/>
          </w:tcPr>
          <w:p w14:paraId="32AAC6F0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Vt</w:t>
            </w:r>
            <w:proofErr w:type="spellEnd"/>
          </w:p>
        </w:tc>
        <w:tc>
          <w:tcPr>
            <w:tcW w:w="993" w:type="dxa"/>
            <w:vAlign w:val="center"/>
          </w:tcPr>
          <w:p w14:paraId="5C9EC04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  <w:lang w:eastAsia="hu-HU"/>
              </w:rPr>
              <w:t>40,22</w:t>
            </w:r>
          </w:p>
        </w:tc>
        <w:tc>
          <w:tcPr>
            <w:tcW w:w="708" w:type="dxa"/>
            <w:vAlign w:val="center"/>
          </w:tcPr>
          <w:p w14:paraId="51441F0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1,29</w:t>
            </w:r>
          </w:p>
        </w:tc>
      </w:tr>
      <w:tr w:rsidR="0079578F" w:rsidRPr="00976B72" w14:paraId="7FA91263" w14:textId="77777777" w:rsidTr="00976B72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AC230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Központi vegyes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861B0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Vk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D2863E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18D228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E737DA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0,00</w:t>
            </w:r>
          </w:p>
        </w:tc>
      </w:tr>
      <w:tr w:rsidR="0079578F" w:rsidRPr="00976B72" w14:paraId="2A770B69" w14:textId="77777777" w:rsidTr="00976B72">
        <w:trPr>
          <w:trHeight w:val="512"/>
          <w:jc w:val="center"/>
        </w:trPr>
        <w:tc>
          <w:tcPr>
            <w:tcW w:w="3085" w:type="dxa"/>
            <w:shd w:val="clear" w:color="auto" w:fill="D9D9D9"/>
            <w:vAlign w:val="center"/>
          </w:tcPr>
          <w:p w14:paraId="1433572E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9715CE">
              <w:rPr>
                <w:rFonts w:ascii="Times New Roman" w:eastAsia="Calibri" w:hAnsi="Times New Roman" w:cs="Times New Roman"/>
                <w:b/>
              </w:rPr>
              <w:t>GAZDASÁGI 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10A432E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14:paraId="06410AA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0841860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398,88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54BE7AB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12,84</w:t>
            </w:r>
          </w:p>
        </w:tc>
      </w:tr>
      <w:tr w:rsidR="0079578F" w:rsidRPr="00976B72" w14:paraId="05FFEDEA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33FD8CD1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Kereskedelmi, szolgáltató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10075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Gksz</w:t>
            </w:r>
            <w:proofErr w:type="spellEnd"/>
          </w:p>
        </w:tc>
        <w:tc>
          <w:tcPr>
            <w:tcW w:w="709" w:type="dxa"/>
            <w:vAlign w:val="center"/>
          </w:tcPr>
          <w:p w14:paraId="7EF57CA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Gksz</w:t>
            </w:r>
            <w:proofErr w:type="spellEnd"/>
          </w:p>
        </w:tc>
        <w:tc>
          <w:tcPr>
            <w:tcW w:w="993" w:type="dxa"/>
            <w:vAlign w:val="center"/>
          </w:tcPr>
          <w:p w14:paraId="2ABBDE6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</w:p>
          <w:p w14:paraId="0450A14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178,21</w:t>
            </w:r>
          </w:p>
        </w:tc>
        <w:tc>
          <w:tcPr>
            <w:tcW w:w="708" w:type="dxa"/>
            <w:vAlign w:val="center"/>
          </w:tcPr>
          <w:p w14:paraId="2448555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5,72</w:t>
            </w:r>
          </w:p>
        </w:tc>
      </w:tr>
      <w:tr w:rsidR="0079578F" w:rsidRPr="00976B72" w14:paraId="6056BC92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4656D9AA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Egyéb ipari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E9165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-e</w:t>
            </w:r>
          </w:p>
        </w:tc>
        <w:tc>
          <w:tcPr>
            <w:tcW w:w="709" w:type="dxa"/>
            <w:vAlign w:val="center"/>
          </w:tcPr>
          <w:p w14:paraId="6509E6C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-e</w:t>
            </w:r>
          </w:p>
        </w:tc>
        <w:tc>
          <w:tcPr>
            <w:tcW w:w="993" w:type="dxa"/>
            <w:vAlign w:val="center"/>
          </w:tcPr>
          <w:p w14:paraId="47E874A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205,82</w:t>
            </w:r>
          </w:p>
        </w:tc>
        <w:tc>
          <w:tcPr>
            <w:tcW w:w="708" w:type="dxa"/>
            <w:vAlign w:val="center"/>
          </w:tcPr>
          <w:p w14:paraId="3BD11D1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6,62</w:t>
            </w:r>
          </w:p>
        </w:tc>
      </w:tr>
      <w:tr w:rsidR="0079578F" w:rsidRPr="00976B72" w14:paraId="4C7BD292" w14:textId="77777777" w:rsidTr="00976B72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D2179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Ipari gazdasági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A298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26E7C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Gip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973DD9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</w:p>
          <w:p w14:paraId="6F2C854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14,85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A01A74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0,49</w:t>
            </w:r>
          </w:p>
        </w:tc>
      </w:tr>
      <w:tr w:rsidR="0079578F" w:rsidRPr="00976B72" w14:paraId="54DDFE86" w14:textId="77777777" w:rsidTr="00976B72">
        <w:trPr>
          <w:trHeight w:val="491"/>
          <w:jc w:val="center"/>
        </w:trPr>
        <w:tc>
          <w:tcPr>
            <w:tcW w:w="3085" w:type="dxa"/>
            <w:shd w:val="clear" w:color="auto" w:fill="D9D9D9"/>
            <w:vAlign w:val="center"/>
          </w:tcPr>
          <w:p w14:paraId="4549FB36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9715CE">
              <w:rPr>
                <w:rFonts w:ascii="Times New Roman" w:eastAsia="Calibri" w:hAnsi="Times New Roman" w:cs="Times New Roman"/>
                <w:b/>
              </w:rPr>
              <w:t>ÜDÜLŐTERÜLETEK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42372E18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14:paraId="59F022A3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6C6DB1D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11,62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474C4AC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0,37</w:t>
            </w:r>
          </w:p>
        </w:tc>
      </w:tr>
      <w:tr w:rsidR="0079578F" w:rsidRPr="00976B72" w14:paraId="16317141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637A3E08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Üdülőházas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AAB390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Üü</w:t>
            </w:r>
            <w:proofErr w:type="spellEnd"/>
          </w:p>
        </w:tc>
        <w:tc>
          <w:tcPr>
            <w:tcW w:w="709" w:type="dxa"/>
            <w:vAlign w:val="center"/>
          </w:tcPr>
          <w:p w14:paraId="26B7826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Üü</w:t>
            </w:r>
            <w:proofErr w:type="spellEnd"/>
          </w:p>
        </w:tc>
        <w:tc>
          <w:tcPr>
            <w:tcW w:w="993" w:type="dxa"/>
            <w:vAlign w:val="center"/>
          </w:tcPr>
          <w:p w14:paraId="6912F3F2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2,88</w:t>
            </w:r>
          </w:p>
        </w:tc>
        <w:tc>
          <w:tcPr>
            <w:tcW w:w="708" w:type="dxa"/>
            <w:vAlign w:val="center"/>
          </w:tcPr>
          <w:p w14:paraId="17258A2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0,09</w:t>
            </w:r>
          </w:p>
        </w:tc>
      </w:tr>
      <w:tr w:rsidR="0079578F" w:rsidRPr="00976B72" w14:paraId="13CF9C03" w14:textId="77777777" w:rsidTr="00976B72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28CDB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Hétvégi házas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2508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Üh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D89046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Üh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C7A78F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8,74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180587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0,28</w:t>
            </w:r>
          </w:p>
        </w:tc>
      </w:tr>
      <w:tr w:rsidR="0079578F" w:rsidRPr="00976B72" w14:paraId="5713B1EC" w14:textId="77777777" w:rsidTr="00976B72">
        <w:trPr>
          <w:trHeight w:val="523"/>
          <w:jc w:val="center"/>
        </w:trPr>
        <w:tc>
          <w:tcPr>
            <w:tcW w:w="3085" w:type="dxa"/>
            <w:shd w:val="clear" w:color="auto" w:fill="D9D9D9"/>
            <w:vAlign w:val="center"/>
          </w:tcPr>
          <w:p w14:paraId="1EA0E872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9715CE">
              <w:rPr>
                <w:rFonts w:ascii="Times New Roman" w:eastAsia="Calibri" w:hAnsi="Times New Roman" w:cs="Times New Roman"/>
                <w:b/>
              </w:rPr>
              <w:t>KÜLÖNLEGES TERÜLETEK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1E02309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shd w:val="clear" w:color="auto" w:fill="D9D9D9"/>
          </w:tcPr>
          <w:p w14:paraId="550EB5C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30611BA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68,31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186E35D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2,20</w:t>
            </w:r>
          </w:p>
        </w:tc>
      </w:tr>
      <w:tr w:rsidR="0079578F" w:rsidRPr="00976B72" w14:paraId="6AC275B0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299D9582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Temető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7D6FD9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K-T</w:t>
            </w:r>
          </w:p>
        </w:tc>
        <w:tc>
          <w:tcPr>
            <w:tcW w:w="709" w:type="dxa"/>
            <w:vAlign w:val="center"/>
          </w:tcPr>
          <w:p w14:paraId="7038A69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K-T</w:t>
            </w:r>
          </w:p>
        </w:tc>
        <w:tc>
          <w:tcPr>
            <w:tcW w:w="993" w:type="dxa"/>
            <w:vAlign w:val="center"/>
          </w:tcPr>
          <w:p w14:paraId="485B784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15,34</w:t>
            </w:r>
          </w:p>
        </w:tc>
        <w:tc>
          <w:tcPr>
            <w:tcW w:w="708" w:type="dxa"/>
            <w:vAlign w:val="center"/>
          </w:tcPr>
          <w:p w14:paraId="7822D140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0,49</w:t>
            </w:r>
          </w:p>
        </w:tc>
      </w:tr>
      <w:tr w:rsidR="0079578F" w:rsidRPr="00976B72" w14:paraId="2CCF48DA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4129E171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Hulladéklerakó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BA733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K-hl</w:t>
            </w:r>
          </w:p>
        </w:tc>
        <w:tc>
          <w:tcPr>
            <w:tcW w:w="709" w:type="dxa"/>
            <w:vAlign w:val="center"/>
          </w:tcPr>
          <w:p w14:paraId="51E38DB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K-hl</w:t>
            </w:r>
          </w:p>
        </w:tc>
        <w:tc>
          <w:tcPr>
            <w:tcW w:w="993" w:type="dxa"/>
            <w:vAlign w:val="center"/>
          </w:tcPr>
          <w:p w14:paraId="21C0023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15,73</w:t>
            </w:r>
          </w:p>
        </w:tc>
        <w:tc>
          <w:tcPr>
            <w:tcW w:w="708" w:type="dxa"/>
            <w:vAlign w:val="center"/>
          </w:tcPr>
          <w:p w14:paraId="5E20D66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0,51</w:t>
            </w:r>
          </w:p>
        </w:tc>
      </w:tr>
      <w:tr w:rsidR="0079578F" w:rsidRPr="00976B72" w14:paraId="5706F4C5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272A9595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Szennyvíztisztító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B94C6C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szt</w:t>
            </w:r>
            <w:proofErr w:type="spellEnd"/>
          </w:p>
        </w:tc>
        <w:tc>
          <w:tcPr>
            <w:tcW w:w="709" w:type="dxa"/>
            <w:vAlign w:val="center"/>
          </w:tcPr>
          <w:p w14:paraId="0AB5962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szt</w:t>
            </w:r>
            <w:proofErr w:type="spellEnd"/>
          </w:p>
        </w:tc>
        <w:tc>
          <w:tcPr>
            <w:tcW w:w="993" w:type="dxa"/>
            <w:vAlign w:val="center"/>
          </w:tcPr>
          <w:p w14:paraId="734E954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5,46</w:t>
            </w:r>
          </w:p>
        </w:tc>
        <w:tc>
          <w:tcPr>
            <w:tcW w:w="708" w:type="dxa"/>
            <w:vAlign w:val="center"/>
          </w:tcPr>
          <w:p w14:paraId="28C2DF8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0,18</w:t>
            </w:r>
          </w:p>
        </w:tc>
      </w:tr>
      <w:tr w:rsidR="0079578F" w:rsidRPr="00976B72" w14:paraId="7A31C4A7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40E90D85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B88CF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709" w:type="dxa"/>
            <w:vAlign w:val="center"/>
          </w:tcPr>
          <w:p w14:paraId="0E05D8C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</w:p>
        </w:tc>
        <w:tc>
          <w:tcPr>
            <w:tcW w:w="993" w:type="dxa"/>
            <w:vAlign w:val="center"/>
          </w:tcPr>
          <w:p w14:paraId="1159D802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708" w:type="dxa"/>
            <w:vAlign w:val="center"/>
          </w:tcPr>
          <w:p w14:paraId="3EC0816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</w:p>
        </w:tc>
      </w:tr>
      <w:tr w:rsidR="0079578F" w:rsidRPr="00976B72" w14:paraId="635D0B28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62523240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Egészségügyi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5EBD8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eü</w:t>
            </w:r>
            <w:proofErr w:type="spellEnd"/>
          </w:p>
        </w:tc>
        <w:tc>
          <w:tcPr>
            <w:tcW w:w="709" w:type="dxa"/>
            <w:vAlign w:val="center"/>
          </w:tcPr>
          <w:p w14:paraId="7B9AD789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eü</w:t>
            </w:r>
            <w:proofErr w:type="spellEnd"/>
          </w:p>
        </w:tc>
        <w:tc>
          <w:tcPr>
            <w:tcW w:w="993" w:type="dxa"/>
            <w:vAlign w:val="center"/>
          </w:tcPr>
          <w:p w14:paraId="7E4B92A2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4,47</w:t>
            </w:r>
          </w:p>
        </w:tc>
        <w:tc>
          <w:tcPr>
            <w:tcW w:w="708" w:type="dxa"/>
            <w:vAlign w:val="center"/>
          </w:tcPr>
          <w:p w14:paraId="3445586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0,14</w:t>
            </w:r>
          </w:p>
        </w:tc>
      </w:tr>
      <w:tr w:rsidR="0079578F" w:rsidRPr="00976B72" w14:paraId="03B8182D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0381F007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Sport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E1DEA3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sp</w:t>
            </w:r>
            <w:proofErr w:type="spellEnd"/>
          </w:p>
        </w:tc>
        <w:tc>
          <w:tcPr>
            <w:tcW w:w="709" w:type="dxa"/>
            <w:vAlign w:val="center"/>
          </w:tcPr>
          <w:p w14:paraId="3626DF7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sp</w:t>
            </w:r>
            <w:proofErr w:type="spellEnd"/>
          </w:p>
        </w:tc>
        <w:tc>
          <w:tcPr>
            <w:tcW w:w="993" w:type="dxa"/>
            <w:vAlign w:val="center"/>
          </w:tcPr>
          <w:p w14:paraId="0C58BB2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18,03</w:t>
            </w:r>
          </w:p>
        </w:tc>
        <w:tc>
          <w:tcPr>
            <w:tcW w:w="708" w:type="dxa"/>
            <w:vAlign w:val="center"/>
          </w:tcPr>
          <w:p w14:paraId="431124A8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0,58</w:t>
            </w:r>
          </w:p>
        </w:tc>
      </w:tr>
      <w:tr w:rsidR="0079578F" w:rsidRPr="00976B72" w14:paraId="10A0ECEF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48843357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Turisztikai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B264E7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tu</w:t>
            </w:r>
            <w:proofErr w:type="spellEnd"/>
          </w:p>
        </w:tc>
        <w:tc>
          <w:tcPr>
            <w:tcW w:w="709" w:type="dxa"/>
            <w:vAlign w:val="center"/>
          </w:tcPr>
          <w:p w14:paraId="60D5B2A8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</w:t>
            </w:r>
            <w:proofErr w:type="spellStart"/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tu</w:t>
            </w:r>
            <w:proofErr w:type="spellEnd"/>
          </w:p>
        </w:tc>
        <w:tc>
          <w:tcPr>
            <w:tcW w:w="993" w:type="dxa"/>
            <w:vAlign w:val="center"/>
          </w:tcPr>
          <w:p w14:paraId="0133AE7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</w:p>
          <w:p w14:paraId="36B930D3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1,04</w:t>
            </w:r>
          </w:p>
        </w:tc>
        <w:tc>
          <w:tcPr>
            <w:tcW w:w="708" w:type="dxa"/>
            <w:vAlign w:val="center"/>
          </w:tcPr>
          <w:p w14:paraId="7992D276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0,03</w:t>
            </w:r>
          </w:p>
        </w:tc>
      </w:tr>
      <w:tr w:rsidR="0079578F" w:rsidRPr="00976B72" w14:paraId="3988A4E3" w14:textId="77777777" w:rsidTr="00976B72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14:paraId="08AE4E3E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Közüzemi terület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FC4398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K-ü</w:t>
            </w:r>
          </w:p>
        </w:tc>
        <w:tc>
          <w:tcPr>
            <w:tcW w:w="709" w:type="dxa"/>
            <w:vAlign w:val="center"/>
          </w:tcPr>
          <w:p w14:paraId="65B9D1FE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K-ü</w:t>
            </w:r>
          </w:p>
        </w:tc>
        <w:tc>
          <w:tcPr>
            <w:tcW w:w="993" w:type="dxa"/>
            <w:vAlign w:val="center"/>
          </w:tcPr>
          <w:p w14:paraId="24B9EAD2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2,15</w:t>
            </w:r>
          </w:p>
        </w:tc>
        <w:tc>
          <w:tcPr>
            <w:tcW w:w="708" w:type="dxa"/>
            <w:vAlign w:val="center"/>
          </w:tcPr>
          <w:p w14:paraId="0B724333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0,07</w:t>
            </w:r>
          </w:p>
        </w:tc>
      </w:tr>
      <w:tr w:rsidR="0079578F" w:rsidRPr="00976B72" w14:paraId="27F09A7E" w14:textId="77777777" w:rsidTr="00976B72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7C7E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</w:rPr>
              <w:t>Mezőgazdasági üzemi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6DA6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K-m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26233F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K-m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2302B4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2,14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72B6C9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0,07</w:t>
            </w:r>
          </w:p>
        </w:tc>
      </w:tr>
      <w:tr w:rsidR="0079578F" w:rsidRPr="00976B72" w14:paraId="1AE575C6" w14:textId="77777777" w:rsidTr="00976B72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3A6DE" w14:textId="77777777" w:rsidR="0079578F" w:rsidRPr="009715CE" w:rsidRDefault="0079578F" w:rsidP="0079578F">
            <w:pPr>
              <w:spacing w:after="0" w:line="276" w:lineRule="auto"/>
              <w:ind w:left="142"/>
              <w:rPr>
                <w:rFonts w:ascii="Times New Roman" w:eastAsia="Calibri" w:hAnsi="Times New Roman" w:cs="Times New Roman"/>
              </w:rPr>
            </w:pPr>
            <w:r w:rsidRPr="009715CE">
              <w:rPr>
                <w:rFonts w:ascii="Times New Roman" w:eastAsia="Calibri" w:hAnsi="Times New Roman" w:cs="Times New Roman"/>
                <w:sz w:val="24"/>
              </w:rPr>
              <w:t>Oktatási központ terület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57D5A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K-o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3A68BFD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u-HU"/>
              </w:rPr>
              <w:t>K-o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755156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6237FA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u-HU"/>
              </w:rPr>
              <w:t>0,03</w:t>
            </w:r>
          </w:p>
        </w:tc>
      </w:tr>
      <w:tr w:rsidR="0079578F" w:rsidRPr="00976B72" w14:paraId="02C94BE6" w14:textId="77777777" w:rsidTr="00976B72">
        <w:trPr>
          <w:trHeight w:val="551"/>
          <w:jc w:val="center"/>
        </w:trPr>
        <w:tc>
          <w:tcPr>
            <w:tcW w:w="3794" w:type="dxa"/>
            <w:gridSpan w:val="2"/>
            <w:shd w:val="clear" w:color="auto" w:fill="BDD6EE"/>
            <w:vAlign w:val="center"/>
          </w:tcPr>
          <w:p w14:paraId="6FE3FEAD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</w:rPr>
            </w:pPr>
            <w:r w:rsidRPr="009715CE">
              <w:rPr>
                <w:rFonts w:ascii="Times New Roman" w:eastAsia="Calibri" w:hAnsi="Times New Roman" w:cs="Times New Roman"/>
                <w:b/>
              </w:rPr>
              <w:t>BEÉPÍTÉSRE SZÁNT TERÜLETEK ÖSSZESEN: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18AE133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-</w:t>
            </w:r>
          </w:p>
        </w:tc>
        <w:tc>
          <w:tcPr>
            <w:tcW w:w="993" w:type="dxa"/>
            <w:shd w:val="clear" w:color="auto" w:fill="BDD6EE"/>
            <w:vAlign w:val="center"/>
          </w:tcPr>
          <w:p w14:paraId="6923A281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  <w:p w14:paraId="171E2F4B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1343,56</w:t>
            </w:r>
          </w:p>
        </w:tc>
        <w:tc>
          <w:tcPr>
            <w:tcW w:w="708" w:type="dxa"/>
            <w:shd w:val="clear" w:color="auto" w:fill="BDD6EE"/>
            <w:vAlign w:val="center"/>
          </w:tcPr>
          <w:p w14:paraId="7C091075" w14:textId="77777777" w:rsidR="0079578F" w:rsidRPr="009715CE" w:rsidRDefault="0079578F" w:rsidP="0079578F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43,25</w:t>
            </w:r>
          </w:p>
        </w:tc>
      </w:tr>
      <w:tr w:rsidR="0079578F" w:rsidRPr="00976B72" w14:paraId="5F56B5E4" w14:textId="77777777" w:rsidTr="0079578F">
        <w:trPr>
          <w:trHeight w:val="551"/>
          <w:jc w:val="center"/>
        </w:trPr>
        <w:tc>
          <w:tcPr>
            <w:tcW w:w="3794" w:type="dxa"/>
            <w:gridSpan w:val="2"/>
            <w:shd w:val="clear" w:color="auto" w:fill="D9D9D9"/>
            <w:vAlign w:val="center"/>
          </w:tcPr>
          <w:p w14:paraId="7F715F89" w14:textId="77777777" w:rsidR="0079578F" w:rsidRPr="009715CE" w:rsidRDefault="0079578F" w:rsidP="0079578F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715C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KÖZIGAZGATÁSI TERÜLET ÖSSZESEN: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3B6B18B0" w14:textId="77777777" w:rsidR="0079578F" w:rsidRPr="009715CE" w:rsidRDefault="0079578F" w:rsidP="0079578F">
            <w:pPr>
              <w:spacing w:after="0" w:line="276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169EE38B" w14:textId="77777777" w:rsidR="0079578F" w:rsidRPr="009715CE" w:rsidRDefault="0079578F" w:rsidP="0079578F">
            <w:pPr>
              <w:spacing w:after="0" w:line="276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3106,00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688C0989" w14:textId="77777777" w:rsidR="0079578F" w:rsidRPr="009715CE" w:rsidRDefault="0079578F" w:rsidP="0079578F">
            <w:pPr>
              <w:spacing w:after="0" w:line="276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</w:pPr>
            <w:r w:rsidRPr="009715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u-HU"/>
              </w:rPr>
              <w:t>100</w:t>
            </w:r>
          </w:p>
        </w:tc>
      </w:tr>
    </w:tbl>
    <w:p w14:paraId="1C8CE5F7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br w:type="page"/>
      </w:r>
    </w:p>
    <w:p w14:paraId="645EEB0D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286C4603" w14:textId="77777777" w:rsidR="0079578F" w:rsidRPr="009715CE" w:rsidRDefault="0079578F" w:rsidP="0079578F">
      <w:pPr>
        <w:shd w:val="clear" w:color="auto" w:fill="D9D9D9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-T1 jelű melléklet-</w:t>
      </w:r>
    </w:p>
    <w:p w14:paraId="5CC6B755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4E741457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563D2CFD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03F3C885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3A604B4B" w14:textId="77777777" w:rsidR="0079578F" w:rsidRPr="009715CE" w:rsidRDefault="0079578F" w:rsidP="0079578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hu-HU"/>
        </w:rPr>
      </w:pPr>
      <w:proofErr w:type="gramStart"/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>…</w:t>
      </w:r>
      <w:proofErr w:type="gramEnd"/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 xml:space="preserve">/2019.(…) számú </w:t>
      </w:r>
      <w:proofErr w:type="spellStart"/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>Kt</w:t>
      </w:r>
      <w:proofErr w:type="spellEnd"/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 xml:space="preserve"> határozati módosítással egybeszerkesztett </w:t>
      </w:r>
    </w:p>
    <w:p w14:paraId="1B353FD6" w14:textId="77777777" w:rsidR="0079578F" w:rsidRPr="009715CE" w:rsidRDefault="0079578F" w:rsidP="0079578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 xml:space="preserve">119/2018.(V.31.) </w:t>
      </w:r>
      <w:proofErr w:type="spellStart"/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>Kt</w:t>
      </w:r>
      <w:proofErr w:type="spellEnd"/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t xml:space="preserve"> számon elfogadott TSZT tervlap</w:t>
      </w:r>
    </w:p>
    <w:p w14:paraId="64DEA212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4BFC889F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32120DCF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br w:type="page"/>
      </w:r>
    </w:p>
    <w:p w14:paraId="79A89410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8"/>
          <w:szCs w:val="28"/>
        </w:rPr>
      </w:pPr>
      <w:r w:rsidRPr="009715CE">
        <w:rPr>
          <w:rFonts w:ascii="Times New Roman" w:eastAsia="Times New Roman" w:hAnsi="Times New Roman" w:cs="Times New Roman"/>
          <w:b/>
          <w:bCs/>
          <w:color w:val="1F497D"/>
          <w:sz w:val="28"/>
          <w:szCs w:val="28"/>
        </w:rPr>
        <w:lastRenderedPageBreak/>
        <w:t>RENDELET TERVEZET</w:t>
      </w:r>
    </w:p>
    <w:p w14:paraId="53453028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1F497D"/>
          <w:sz w:val="28"/>
          <w:szCs w:val="28"/>
        </w:rPr>
      </w:pPr>
    </w:p>
    <w:p w14:paraId="4D5E4832" w14:textId="6E4EF71B" w:rsidR="0079578F" w:rsidRPr="004934EF" w:rsidRDefault="0079578F" w:rsidP="009715CE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160E63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Dunakeszi Város Önkormányzata </w:t>
      </w:r>
      <w:proofErr w:type="gramStart"/>
      <w:r w:rsidRPr="00160E63">
        <w:rPr>
          <w:rFonts w:ascii="Times New Roman" w:eastAsia="Lucida Sans Unicode" w:hAnsi="Times New Roman" w:cs="Times New Roman"/>
          <w:b/>
          <w:kern w:val="1"/>
          <w:lang w:eastAsia="hi-IN" w:bidi="hi-IN"/>
        </w:rPr>
        <w:t>Képviselő-testületének ….</w:t>
      </w:r>
      <w:proofErr w:type="gramEnd"/>
      <w:r w:rsidRPr="00160E63">
        <w:rPr>
          <w:rFonts w:ascii="Times New Roman" w:eastAsia="Lucida Sans Unicode" w:hAnsi="Times New Roman" w:cs="Times New Roman"/>
          <w:b/>
          <w:kern w:val="1"/>
          <w:lang w:val="x-none" w:eastAsia="hi-IN" w:bidi="hi-IN"/>
        </w:rPr>
        <w:t>/2019. (</w:t>
      </w:r>
      <w:r w:rsidRPr="00160E63">
        <w:rPr>
          <w:rFonts w:ascii="Times New Roman" w:eastAsia="Lucida Sans Unicode" w:hAnsi="Times New Roman" w:cs="Times New Roman"/>
          <w:b/>
          <w:kern w:val="1"/>
          <w:lang w:eastAsia="hi-IN" w:bidi="hi-IN"/>
        </w:rPr>
        <w:t>XII…..</w:t>
      </w:r>
      <w:r w:rsidRPr="00160E63">
        <w:rPr>
          <w:rFonts w:ascii="Times New Roman" w:eastAsia="Lucida Sans Unicode" w:hAnsi="Times New Roman" w:cs="Times New Roman"/>
          <w:b/>
          <w:kern w:val="1"/>
          <w:lang w:val="x-none" w:eastAsia="hi-IN" w:bidi="hi-IN"/>
        </w:rPr>
        <w:t xml:space="preserve">) </w:t>
      </w:r>
      <w:r w:rsidR="004934EF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számú </w:t>
      </w:r>
      <w:r w:rsidRPr="00160E63">
        <w:rPr>
          <w:rFonts w:ascii="Times New Roman" w:eastAsia="Lucida Sans Unicode" w:hAnsi="Times New Roman" w:cs="Times New Roman"/>
          <w:b/>
          <w:kern w:val="1"/>
          <w:lang w:val="x-none" w:eastAsia="hi-IN" w:bidi="hi-IN"/>
        </w:rPr>
        <w:t>önkormányzati rendelete</w:t>
      </w:r>
      <w:r w:rsidR="004934EF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4934EF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Dunakeszi Város Önkormányzata Képviselő-testületének </w:t>
      </w:r>
    </w:p>
    <w:p w14:paraId="3504846D" w14:textId="77777777" w:rsidR="004934EF" w:rsidRDefault="00976B72" w:rsidP="0079578F">
      <w:pPr>
        <w:suppressAutoHyphens/>
        <w:spacing w:after="0" w:line="240" w:lineRule="auto"/>
        <w:ind w:left="3544" w:hanging="3544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2D7BB8">
        <w:rPr>
          <w:rFonts w:ascii="Times New Roman" w:eastAsia="Times New Roman" w:hAnsi="Times New Roman" w:cs="Times New Roman"/>
          <w:b/>
          <w:lang w:eastAsia="ar-SA"/>
        </w:rPr>
        <w:t xml:space="preserve">Dunakeszi város helyi építési szabályzatáról szóló </w:t>
      </w:r>
    </w:p>
    <w:p w14:paraId="09591069" w14:textId="2525E0AB" w:rsidR="0079578F" w:rsidRPr="00976B72" w:rsidRDefault="0079578F" w:rsidP="0079578F">
      <w:pPr>
        <w:suppressAutoHyphens/>
        <w:spacing w:after="0" w:line="240" w:lineRule="auto"/>
        <w:ind w:left="3544" w:hanging="3544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4934EF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6/2018. (V.31.) </w:t>
      </w:r>
      <w:r w:rsidR="00976B72" w:rsidRPr="004934EF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számú </w:t>
      </w:r>
      <w:r w:rsidRPr="004934EF">
        <w:rPr>
          <w:rFonts w:ascii="Times New Roman" w:eastAsia="Lucida Sans Unicode" w:hAnsi="Times New Roman" w:cs="Times New Roman"/>
          <w:b/>
          <w:kern w:val="1"/>
          <w:lang w:eastAsia="hi-IN" w:bidi="hi-IN"/>
        </w:rPr>
        <w:t>önkormányzati re</w:t>
      </w:r>
      <w:r w:rsidRPr="002D7BB8">
        <w:rPr>
          <w:rFonts w:ascii="Times New Roman" w:eastAsia="Lucida Sans Unicode" w:hAnsi="Times New Roman" w:cs="Times New Roman"/>
          <w:b/>
          <w:kern w:val="1"/>
          <w:lang w:eastAsia="hi-IN" w:bidi="hi-IN"/>
        </w:rPr>
        <w:t>ndelet</w:t>
      </w:r>
      <w:r w:rsidRPr="00976B72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976B72">
        <w:rPr>
          <w:rFonts w:ascii="Times New Roman" w:eastAsia="Times New Roman" w:hAnsi="Times New Roman" w:cs="Times New Roman"/>
          <w:b/>
          <w:lang w:eastAsia="ar-SA"/>
        </w:rPr>
        <w:t>módosításáról</w:t>
      </w:r>
    </w:p>
    <w:p w14:paraId="38D73235" w14:textId="77777777" w:rsidR="0079578F" w:rsidRPr="00976B72" w:rsidRDefault="0079578F" w:rsidP="0079578F">
      <w:pPr>
        <w:suppressAutoHyphens/>
        <w:spacing w:after="0" w:line="240" w:lineRule="auto"/>
        <w:ind w:left="3544" w:hanging="3544"/>
        <w:jc w:val="center"/>
        <w:rPr>
          <w:rFonts w:ascii="Times New Roman" w:eastAsia="Lucida Sans Unicode" w:hAnsi="Times New Roman" w:cs="Times New Roman"/>
          <w:b/>
          <w:kern w:val="1"/>
          <w:sz w:val="10"/>
          <w:szCs w:val="10"/>
          <w:lang w:eastAsia="hi-IN" w:bidi="hi-IN"/>
        </w:rPr>
      </w:pPr>
    </w:p>
    <w:p w14:paraId="32ADFF96" w14:textId="159EADEC" w:rsidR="0079578F" w:rsidRPr="00976B72" w:rsidRDefault="0079578F" w:rsidP="0079578F">
      <w:pPr>
        <w:widowControl w:val="0"/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76B72">
        <w:rPr>
          <w:rFonts w:ascii="Times New Roman" w:eastAsia="Times New Roman" w:hAnsi="Times New Roman" w:cs="Times New Roman"/>
          <w:lang w:eastAsia="hu-HU"/>
        </w:rPr>
        <w:t xml:space="preserve">Dunakeszi Város Önkormányzatának Képviselő-testülete az Alaptörvény 32. cikk (1) bekezdés </w:t>
      </w:r>
      <w:r w:rsidRPr="00976B72">
        <w:rPr>
          <w:rFonts w:ascii="Times New Roman" w:eastAsia="Times New Roman" w:hAnsi="Times New Roman" w:cs="Times New Roman"/>
          <w:i/>
          <w:lang w:eastAsia="hu-HU"/>
        </w:rPr>
        <w:t>a)</w:t>
      </w:r>
      <w:r w:rsidRPr="00976B72">
        <w:rPr>
          <w:rFonts w:ascii="Times New Roman" w:eastAsia="Times New Roman" w:hAnsi="Times New Roman" w:cs="Times New Roman"/>
          <w:lang w:eastAsia="hu-HU"/>
        </w:rPr>
        <w:t xml:space="preserve"> pontjában meghatározott hatáskörében, a Magyarország helyi önkormányzatairól szóló 2011. évi CLXXXIX. törvény 13. § (1) bekezdés 1. pontjában, valamint az épített környezet alakításáról és védelméről szóló 1997. évi LXXVIII. törvény</w:t>
      </w:r>
      <w:r w:rsidR="00976B72" w:rsidRPr="00976B72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976B72">
        <w:rPr>
          <w:rFonts w:ascii="Times New Roman" w:eastAsia="Times New Roman" w:hAnsi="Times New Roman" w:cs="Times New Roman"/>
          <w:lang w:eastAsia="hu-HU"/>
        </w:rPr>
        <w:t>62. § (6) bekezdés 6. pontjában kapott felhatalmazás alapján</w:t>
      </w:r>
      <w:r w:rsidR="00976B72" w:rsidRPr="00976B72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976B72">
        <w:rPr>
          <w:rFonts w:ascii="Times New Roman" w:eastAsia="Times New Roman" w:hAnsi="Times New Roman" w:cs="Times New Roman"/>
          <w:lang w:eastAsia="hu-HU"/>
        </w:rPr>
        <w:t>a következőket rendeli el:</w:t>
      </w:r>
    </w:p>
    <w:p w14:paraId="31C69D69" w14:textId="77777777" w:rsidR="00976B72" w:rsidRPr="009715CE" w:rsidRDefault="00976B72" w:rsidP="009715CE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1.</w:t>
      </w:r>
      <w:r w:rsidR="004934EF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b/>
          <w:lang w:eastAsia="hu-HU"/>
        </w:rPr>
        <w:t>§</w:t>
      </w:r>
    </w:p>
    <w:p w14:paraId="2B91A175" w14:textId="77777777" w:rsidR="00976B72" w:rsidRPr="009715CE" w:rsidRDefault="00976B72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</w:p>
    <w:p w14:paraId="0CEBD6F4" w14:textId="4B0B7F78" w:rsidR="0079578F" w:rsidRPr="002D7BB8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4934EF">
        <w:rPr>
          <w:rFonts w:ascii="Times New Roman" w:eastAsia="Times New Roman" w:hAnsi="Times New Roman" w:cs="Times New Roman"/>
          <w:lang w:eastAsia="hu-HU"/>
        </w:rPr>
        <w:t>Dunakeszi Város Önkormányzatának</w:t>
      </w:r>
      <w:r w:rsidRPr="004934EF">
        <w:rPr>
          <w:rFonts w:ascii="Times New Roman" w:eastAsia="Times New Roman" w:hAnsi="Times New Roman" w:cs="Times New Roman"/>
          <w:bCs/>
          <w:lang w:eastAsia="zh-CN"/>
        </w:rPr>
        <w:t xml:space="preserve"> Helyi Építési Szabályzatról szóló </w:t>
      </w:r>
      <w:r w:rsidRPr="004934EF">
        <w:rPr>
          <w:rFonts w:ascii="Times New Roman" w:eastAsia="Lucida Sans Unicode" w:hAnsi="Times New Roman" w:cs="Times New Roman"/>
          <w:kern w:val="1"/>
          <w:lang w:eastAsia="hi-IN" w:bidi="hi-IN"/>
        </w:rPr>
        <w:t>6/2018. (V.31.)</w:t>
      </w:r>
      <w:r w:rsidRPr="002D7BB8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2D7BB8">
        <w:rPr>
          <w:rFonts w:ascii="Times New Roman" w:eastAsia="Times New Roman" w:hAnsi="Times New Roman" w:cs="Times New Roman"/>
          <w:bCs/>
          <w:lang w:eastAsia="zh-CN"/>
        </w:rPr>
        <w:t xml:space="preserve">önkormányzati rendelet (a továbbiakban: Rendelet) </w:t>
      </w:r>
      <w:r w:rsidR="00945724">
        <w:rPr>
          <w:rFonts w:ascii="Times New Roman" w:eastAsia="Times New Roman" w:hAnsi="Times New Roman" w:cs="Times New Roman"/>
          <w:bCs/>
          <w:lang w:eastAsia="zh-CN"/>
        </w:rPr>
        <w:t>8. §-a helyébe a következő</w:t>
      </w:r>
      <w:r w:rsidR="00976B72" w:rsidRPr="00976B72">
        <w:rPr>
          <w:rFonts w:ascii="Times New Roman" w:eastAsia="Times New Roman" w:hAnsi="Times New Roman" w:cs="Times New Roman"/>
          <w:bCs/>
          <w:lang w:eastAsia="zh-CN"/>
        </w:rPr>
        <w:t xml:space="preserve"> rendelkezés</w:t>
      </w:r>
      <w:r w:rsidR="00945724">
        <w:rPr>
          <w:rFonts w:ascii="Times New Roman" w:eastAsia="Times New Roman" w:hAnsi="Times New Roman" w:cs="Times New Roman"/>
          <w:bCs/>
          <w:lang w:eastAsia="zh-CN"/>
        </w:rPr>
        <w:t xml:space="preserve"> lép:</w:t>
      </w:r>
    </w:p>
    <w:p w14:paraId="4EA21320" w14:textId="77777777" w:rsidR="0079578F" w:rsidRPr="009715CE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hu-HU"/>
        </w:rPr>
      </w:pPr>
    </w:p>
    <w:p w14:paraId="216A419C" w14:textId="271B51E2" w:rsidR="0079578F" w:rsidRPr="009715CE" w:rsidRDefault="0079578F" w:rsidP="009715CE">
      <w:pPr>
        <w:tabs>
          <w:tab w:val="num" w:pos="576"/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„</w:t>
      </w:r>
      <w:r w:rsidRPr="009715CE">
        <w:rPr>
          <w:rFonts w:ascii="Times New Roman" w:eastAsia="Times New Roman" w:hAnsi="Times New Roman" w:cs="Times New Roman"/>
          <w:bCs/>
          <w:i/>
          <w:lang w:eastAsia="hu-HU"/>
        </w:rPr>
        <w:t>8</w:t>
      </w:r>
      <w:r w:rsidR="004934EF">
        <w:rPr>
          <w:rFonts w:ascii="Times New Roman" w:eastAsia="Times New Roman" w:hAnsi="Times New Roman" w:cs="Times New Roman"/>
          <w:bCs/>
          <w:i/>
          <w:lang w:eastAsia="hu-HU"/>
        </w:rPr>
        <w:t>. §</w:t>
      </w:r>
    </w:p>
    <w:p w14:paraId="0463D438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Kialakult telektömbben –eltérő rendelkezés hiányában- az építési övezetben nem meghatározott beépítési mód esetén, új épület elhelyezése, meglévő bővítése, átalakítása során a 12,0 méter vagy annál kisebb telekszélességű építési telken </w:t>
      </w:r>
    </w:p>
    <w:p w14:paraId="04D113F5" w14:textId="77777777" w:rsidR="0079578F" w:rsidRPr="009715CE" w:rsidRDefault="0079578F" w:rsidP="0079578F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oldalhatáron álló beépítési módban, de építési vonal érintettség esetén a zártsorú beépítési mód alkalmazása is megengedett,</w:t>
      </w:r>
    </w:p>
    <w:p w14:paraId="63F7468A" w14:textId="77777777" w:rsidR="0079578F" w:rsidRPr="009715CE" w:rsidRDefault="0079578F" w:rsidP="0079578F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amennyiben a kialakítható utcafronti épülethomlokzati hossz nem éri el a 6,5 métert ikres beépítési módban megengedett</w:t>
      </w:r>
    </w:p>
    <w:p w14:paraId="205A003D" w14:textId="77777777" w:rsidR="0079578F" w:rsidRPr="009715CE" w:rsidRDefault="0079578F" w:rsidP="0079578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lang w:eastAsia="hu-HU"/>
        </w:rPr>
      </w:pPr>
      <w:proofErr w:type="gramStart"/>
      <w:r w:rsidRPr="009715CE">
        <w:rPr>
          <w:rFonts w:ascii="Times New Roman" w:eastAsia="Times New Roman" w:hAnsi="Times New Roman" w:cs="Times New Roman"/>
          <w:i/>
          <w:lang w:eastAsia="hu-HU"/>
        </w:rPr>
        <w:t>a</w:t>
      </w:r>
      <w:proofErr w:type="gram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telepítési távolságokra vonatkozó előírások betartása mellett.</w:t>
      </w:r>
    </w:p>
    <w:p w14:paraId="37C7F169" w14:textId="77777777" w:rsidR="0079578F" w:rsidRPr="009715CE" w:rsidRDefault="0079578F" w:rsidP="0079578F">
      <w:pPr>
        <w:numPr>
          <w:ilvl w:val="0"/>
          <w:numId w:val="4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oldalhatáron álló beépítésnek megfelelő építés esetén az oldalkerti méret:4,5 méter,</w:t>
      </w:r>
    </w:p>
    <w:p w14:paraId="0C852D67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Kialakult telektömbben –eltérő rendelkezés hiányában- az építési övezetben nem meghatározott beépítési mód esetén, új épület elhelyezése, meglévő bővítése, átalakítása során a 12,0 métert meghaladó telekszélességű építési telken az adott utcarészen (két kereszteződés közötti utcaszakasz) jellemző (többségben lévő) beépítéshez igazodó, az illeszkedés követelményeinek megfelelő beépítési mód. </w:t>
      </w:r>
    </w:p>
    <w:p w14:paraId="6C2B7D3D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Eltérő rendelkezés hiányában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szabadonállóan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és ikresen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meghatározott beépítési mód</w:t>
      </w: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esetén az építési telek</w:t>
      </w:r>
    </w:p>
    <w:p w14:paraId="5B708F89" w14:textId="77777777" w:rsidR="0079578F" w:rsidRPr="009715CE" w:rsidRDefault="0079578F" w:rsidP="0079578F">
      <w:pPr>
        <w:numPr>
          <w:ilvl w:val="0"/>
          <w:numId w:val="5"/>
        </w:numPr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>előkerti mérete: 5,0 méter,</w:t>
      </w:r>
    </w:p>
    <w:p w14:paraId="083F56B6" w14:textId="5E210026" w:rsidR="0079578F" w:rsidRPr="009715CE" w:rsidRDefault="0079578F" w:rsidP="0079578F">
      <w:pPr>
        <w:numPr>
          <w:ilvl w:val="0"/>
          <w:numId w:val="5"/>
        </w:numPr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oldalkerti mérete: a tényleges </w:t>
      </w:r>
      <w:r w:rsidR="008F2586">
        <w:rPr>
          <w:rFonts w:ascii="Times New Roman" w:eastAsia="Times New Roman" w:hAnsi="Times New Roman" w:cs="Times New Roman"/>
          <w:i/>
          <w:iCs/>
          <w:lang w:eastAsia="hu-HU"/>
        </w:rPr>
        <w:t>épületmagasság</w:t>
      </w:r>
      <w:r w:rsidR="008F2586"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értékének fele, a telepítési távolságra vonatkozó előírások betartása mellett, de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legalább 3,0 méter,</w:t>
      </w:r>
    </w:p>
    <w:p w14:paraId="00EE32BA" w14:textId="77777777" w:rsidR="0079578F" w:rsidRPr="009715CE" w:rsidRDefault="0079578F" w:rsidP="0079578F">
      <w:pPr>
        <w:numPr>
          <w:ilvl w:val="0"/>
          <w:numId w:val="5"/>
        </w:numPr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hátsókerti mérete: jelen rendeletben szabályozott, telekmélységek szerint differenciáltan meghatározott érték.</w:t>
      </w:r>
    </w:p>
    <w:p w14:paraId="4D1CBC4C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Eltérő rendelkezés hiányában oldalhatáron állóan</w:t>
      </w: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meghatározott beépítési mód</w:t>
      </w: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esetén</w:t>
      </w:r>
      <w:r w:rsidRPr="009715CE">
        <w:rPr>
          <w:rFonts w:ascii="Times New Roman" w:eastAsia="Times New Roman" w:hAnsi="Times New Roman" w:cs="Times New Roman"/>
          <w:b/>
          <w:i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az építési telek</w:t>
      </w:r>
    </w:p>
    <w:p w14:paraId="62708853" w14:textId="77777777" w:rsidR="0079578F" w:rsidRPr="009715CE" w:rsidRDefault="0079578F" w:rsidP="0079578F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>előkerti mérete: 5,0 méter,</w:t>
      </w:r>
    </w:p>
    <w:p w14:paraId="122ABFDB" w14:textId="330FA2B9" w:rsidR="0079578F" w:rsidRPr="009715CE" w:rsidRDefault="0079578F" w:rsidP="0079578F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oldalkerti mérete: a tényleges </w:t>
      </w:r>
      <w:r w:rsidR="002C6B7D">
        <w:rPr>
          <w:rFonts w:ascii="Times New Roman" w:eastAsia="Times New Roman" w:hAnsi="Times New Roman" w:cs="Times New Roman"/>
          <w:i/>
          <w:iCs/>
          <w:lang w:eastAsia="hu-HU"/>
        </w:rPr>
        <w:t>épületmagasság</w:t>
      </w:r>
      <w:r w:rsidR="002C6B7D"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>értéke a telepítési távolságra vonatkozó előírások betartása mellett, de lega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lább 4,5 méter,</w:t>
      </w:r>
    </w:p>
    <w:p w14:paraId="0D0EF706" w14:textId="77777777" w:rsidR="0079578F" w:rsidRPr="009715CE" w:rsidRDefault="0079578F" w:rsidP="0079578F">
      <w:pPr>
        <w:numPr>
          <w:ilvl w:val="0"/>
          <w:numId w:val="6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hátsókerti mérete: jelen rendeletben szabályozott, telekmélységek szerint differenciáltan meghatározott érték.</w:t>
      </w:r>
    </w:p>
    <w:p w14:paraId="12275914" w14:textId="79E262C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Amennyiben a szabályozási tervlap máshogy nem jelöli, a hátsókert mérete a meglévő, kialakult és az újonnan kialakításra kerülő építési telkek esetén - a telekmélység függvényében - </w:t>
      </w:r>
      <w:r w:rsidR="00945724">
        <w:rPr>
          <w:rFonts w:ascii="Times New Roman" w:eastAsia="Times New Roman" w:hAnsi="Times New Roman" w:cs="Times New Roman"/>
          <w:i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:</w:t>
      </w:r>
    </w:p>
    <w:p w14:paraId="0A911B14" w14:textId="77777777" w:rsidR="0079578F" w:rsidRPr="009715CE" w:rsidRDefault="0079578F" w:rsidP="0079578F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30 méter és az alatti telekmélység esetén:</w:t>
      </w: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ab/>
        <w:t>6,0 méter;</w:t>
      </w:r>
    </w:p>
    <w:p w14:paraId="7BC87453" w14:textId="77777777" w:rsidR="0079578F" w:rsidRPr="009715CE" w:rsidRDefault="0079578F" w:rsidP="0079578F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30-40 méter telekmélység között:</w:t>
      </w: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ab/>
      </w: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ab/>
        <w:t>10 méter;</w:t>
      </w:r>
    </w:p>
    <w:p w14:paraId="54239ED8" w14:textId="77777777" w:rsidR="0079578F" w:rsidRPr="009715CE" w:rsidRDefault="0079578F" w:rsidP="0079578F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40 méter és a feletti telekmélység esetén:</w:t>
      </w: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ab/>
        <w:t>15 méter,</w:t>
      </w:r>
    </w:p>
    <w:p w14:paraId="7591A6B2" w14:textId="77777777" w:rsidR="0079578F" w:rsidRPr="009715CE" w:rsidRDefault="0079578F" w:rsidP="0079578F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Átmenő telek esetén eltérő rendelkezés, illetve szabályozási tervlapon történő jelölés hiányában, az előkerttel átellenes telekhatár menti telekrész hátsókertként értelmezendő.</w:t>
      </w:r>
    </w:p>
    <w:p w14:paraId="6FB4FFE2" w14:textId="77777777" w:rsidR="0079578F" w:rsidRPr="009715CE" w:rsidRDefault="0079578F" w:rsidP="0079578F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Fekvő telek esetén: 3,0 méter a telepítési távolságok figyelembe vétele mellett.</w:t>
      </w:r>
    </w:p>
    <w:p w14:paraId="0DC97FCF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lastRenderedPageBreak/>
        <w:t xml:space="preserve">Oldalhatáron álló beépítési mód esetén a nem oldalkerti telekhatártól az épületet 1 méterre kell elhelyezni. </w:t>
      </w:r>
    </w:p>
    <w:p w14:paraId="0638E1AC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Átmenő telkeken az előkert</w:t>
      </w:r>
    </w:p>
    <w:p w14:paraId="4F36432C" w14:textId="77777777" w:rsidR="0079578F" w:rsidRPr="009715CE" w:rsidRDefault="0079578F" w:rsidP="0079578F">
      <w:pPr>
        <w:numPr>
          <w:ilvl w:val="0"/>
          <w:numId w:val="7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a Kis utcából nyíló ingatlanok esetében a Fő út, illetve a Szent István utca menti utcafront felől,</w:t>
      </w:r>
    </w:p>
    <w:p w14:paraId="6FBBD7F5" w14:textId="77777777" w:rsidR="0079578F" w:rsidRPr="009715CE" w:rsidRDefault="0079578F" w:rsidP="0079578F">
      <w:pPr>
        <w:numPr>
          <w:ilvl w:val="0"/>
          <w:numId w:val="7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a Fő út menti ingatlanok esetében a Fő út menti utcafront felől</w:t>
      </w:r>
    </w:p>
    <w:p w14:paraId="1458BE34" w14:textId="77777777" w:rsidR="0079578F" w:rsidRPr="009715CE" w:rsidRDefault="0079578F" w:rsidP="0079578F">
      <w:p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  <w:lang w:eastAsia="hu-HU"/>
        </w:rPr>
      </w:pPr>
      <w:proofErr w:type="gramStart"/>
      <w:r w:rsidRPr="009715CE">
        <w:rPr>
          <w:rFonts w:ascii="Times New Roman" w:eastAsia="Times New Roman" w:hAnsi="Times New Roman" w:cs="Times New Roman"/>
          <w:i/>
          <w:lang w:eastAsia="hu-HU"/>
        </w:rPr>
        <w:t>értendő</w:t>
      </w:r>
      <w:proofErr w:type="gramEnd"/>
      <w:r w:rsidRPr="009715CE">
        <w:rPr>
          <w:rFonts w:ascii="Times New Roman" w:eastAsia="Times New Roman" w:hAnsi="Times New Roman" w:cs="Times New Roman"/>
          <w:i/>
          <w:lang w:eastAsia="hu-HU"/>
        </w:rPr>
        <w:t>.</w:t>
      </w:r>
    </w:p>
    <w:p w14:paraId="2B858F75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A 0,0 méter előkerttel szabályozott esetekben, az épület utcafronti homlokvonala előtti előkert közterületi jelleggel történő kialakítása és fenntartása esetén az épület utcafronti homlokvonala a telekhatártól legfeljebb 1,0 méterre hátrahúzható.</w:t>
      </w:r>
    </w:p>
    <w:p w14:paraId="3DDD48AE" w14:textId="77777777" w:rsidR="0079578F" w:rsidRPr="009715CE" w:rsidRDefault="0079578F" w:rsidP="0079578F">
      <w:pPr>
        <w:numPr>
          <w:ilvl w:val="0"/>
          <w:numId w:val="2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Az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Lke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>/2 építési övezetben a Kiscsurgó utca –Felhő utca – Üdülő utca – Pihenő utca – Északi közigazgatási határ – Duna folyam által közrefogott területen az elő-, oldal-, hátsókertek mérete 1,0 méterig lecsökkenthető a telepítési távolságok és a szomszédos ingatlanok beépíthetőségének figyelembe vételével.</w:t>
      </w:r>
    </w:p>
    <w:p w14:paraId="68CA9F71" w14:textId="77777777" w:rsidR="00976B72" w:rsidRPr="009715CE" w:rsidRDefault="00976B72" w:rsidP="009715CE">
      <w:p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</w:p>
    <w:p w14:paraId="662F362E" w14:textId="7CF468BF" w:rsidR="00976B72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2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3C3E6C49" w14:textId="77777777" w:rsidR="00976B72" w:rsidRPr="009715CE" w:rsidRDefault="00976B72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</w:p>
    <w:p w14:paraId="41CD03BC" w14:textId="47635C5A" w:rsidR="0079578F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szCs w:val="20"/>
          <w:lang w:eastAsia="hu-HU"/>
        </w:rPr>
        <w:t>A Rendelet 11.</w:t>
      </w:r>
      <w:r w:rsidR="00976B72">
        <w:rPr>
          <w:rFonts w:ascii="Times New Roman" w:eastAsia="Times New Roman" w:hAnsi="Times New Roman" w:cs="Times New Roman"/>
          <w:szCs w:val="20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§ (2) bekezdése helyébe 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 rendelkezés lép:</w:t>
      </w:r>
    </w:p>
    <w:p w14:paraId="71152D9E" w14:textId="77777777" w:rsidR="00976B72" w:rsidRPr="009715CE" w:rsidRDefault="00976B72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5483FCEF" w14:textId="4897E779" w:rsidR="0079578F" w:rsidRPr="009715CE" w:rsidRDefault="0079578F" w:rsidP="0079578F">
      <w:pPr>
        <w:tabs>
          <w:tab w:val="left" w:pos="426"/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„(2) A támfal vagy támfalgarázs homlokzatmagassága legfeljebb 3,5 méter lehet.”</w:t>
      </w:r>
    </w:p>
    <w:p w14:paraId="668B4473" w14:textId="77777777" w:rsidR="00976B72" w:rsidRPr="004934EF" w:rsidRDefault="00976B72" w:rsidP="0079578F">
      <w:pPr>
        <w:tabs>
          <w:tab w:val="left" w:pos="426"/>
          <w:tab w:val="left" w:pos="567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u-HU"/>
        </w:rPr>
      </w:pPr>
    </w:p>
    <w:p w14:paraId="7DF0163B" w14:textId="49DAB100" w:rsidR="00976B72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3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7E91C23A" w14:textId="77777777" w:rsidR="00976B72" w:rsidRDefault="00976B72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38D52162" w14:textId="65C531B4" w:rsidR="0079578F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szCs w:val="20"/>
          <w:lang w:eastAsia="hu-HU"/>
        </w:rPr>
        <w:t>A Rendelet 16.</w:t>
      </w:r>
      <w:r w:rsidR="004934EF">
        <w:rPr>
          <w:rFonts w:ascii="Times New Roman" w:eastAsia="Times New Roman" w:hAnsi="Times New Roman" w:cs="Times New Roman"/>
          <w:szCs w:val="20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§ (5) bekezdése helyébe 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 rendelkezés lép:</w:t>
      </w:r>
    </w:p>
    <w:p w14:paraId="636E7F3F" w14:textId="77777777" w:rsidR="00976B72" w:rsidRPr="009715CE" w:rsidRDefault="00976B72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21147B24" w14:textId="71D464BF" w:rsidR="0079578F" w:rsidRPr="009715CE" w:rsidRDefault="0079578F" w:rsidP="0079578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„(5)</w:t>
      </w:r>
      <w:r w:rsidR="004934EF">
        <w:rPr>
          <w:rFonts w:ascii="Times New Roman" w:eastAsia="Times New Roman" w:hAnsi="Times New Roman" w:cs="Times New Roman"/>
          <w:i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Nem helyezhető</w:t>
      </w:r>
      <w:r w:rsidR="002C6B7D">
        <w:rPr>
          <w:rFonts w:ascii="Times New Roman" w:eastAsia="Times New Roman" w:hAnsi="Times New Roman" w:cs="Times New Roman"/>
          <w:i/>
          <w:lang w:eastAsia="hu-HU"/>
        </w:rPr>
        <w:t>ek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el:</w:t>
      </w:r>
    </w:p>
    <w:p w14:paraId="29C4D318" w14:textId="5910A506" w:rsidR="0079578F" w:rsidRPr="009715CE" w:rsidRDefault="00945724" w:rsidP="0079578F">
      <w:pPr>
        <w:numPr>
          <w:ilvl w:val="0"/>
          <w:numId w:val="12"/>
        </w:numPr>
        <w:spacing w:after="0" w:line="240" w:lineRule="auto"/>
        <w:ind w:left="992" w:hanging="284"/>
        <w:jc w:val="both"/>
        <w:rPr>
          <w:rFonts w:ascii="Times New Roman" w:eastAsia="Times New Roman" w:hAnsi="Times New Roman" w:cs="Times New Roman"/>
          <w:i/>
          <w:lang w:eastAsia="hu-HU"/>
        </w:rPr>
      </w:pPr>
      <w:r>
        <w:rPr>
          <w:rFonts w:ascii="Times New Roman" w:eastAsia="Times New Roman" w:hAnsi="Times New Roman" w:cs="Times New Roman"/>
          <w:i/>
          <w:lang w:eastAsia="hu-HU"/>
        </w:rPr>
        <w:t>a következő</w:t>
      </w:r>
      <w:r w:rsidR="0079578F" w:rsidRPr="009715CE">
        <w:rPr>
          <w:rFonts w:ascii="Times New Roman" w:eastAsia="Times New Roman" w:hAnsi="Times New Roman" w:cs="Times New Roman"/>
          <w:i/>
          <w:lang w:eastAsia="hu-HU"/>
        </w:rPr>
        <w:t xml:space="preserve"> melléképítmények:</w:t>
      </w:r>
    </w:p>
    <w:p w14:paraId="7EE31057" w14:textId="77777777" w:rsidR="0079578F" w:rsidRPr="009715CE" w:rsidRDefault="0079578F" w:rsidP="0079578F">
      <w:pPr>
        <w:tabs>
          <w:tab w:val="left" w:pos="1134"/>
        </w:tabs>
        <w:spacing w:after="0" w:line="240" w:lineRule="auto"/>
        <w:ind w:left="992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da) húsfüstölő, jégverem, zöldségverem,</w:t>
      </w:r>
    </w:p>
    <w:p w14:paraId="67F6C487" w14:textId="77777777" w:rsidR="0079578F" w:rsidRPr="009715CE" w:rsidRDefault="0079578F" w:rsidP="0079578F">
      <w:pPr>
        <w:tabs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lang w:eastAsia="hu-HU"/>
        </w:rPr>
      </w:pPr>
      <w:proofErr w:type="gramStart"/>
      <w:r w:rsidRPr="009715CE">
        <w:rPr>
          <w:rFonts w:ascii="Times New Roman" w:eastAsia="Times New Roman" w:hAnsi="Times New Roman" w:cs="Times New Roman"/>
          <w:i/>
          <w:lang w:eastAsia="hu-HU"/>
        </w:rPr>
        <w:t>db</w:t>
      </w:r>
      <w:proofErr w:type="gramEnd"/>
      <w:r w:rsidRPr="009715CE">
        <w:rPr>
          <w:rFonts w:ascii="Times New Roman" w:eastAsia="Times New Roman" w:hAnsi="Times New Roman" w:cs="Times New Roman"/>
          <w:i/>
          <w:lang w:eastAsia="hu-HU"/>
        </w:rPr>
        <w:t>) trágyatároló,</w:t>
      </w:r>
    </w:p>
    <w:p w14:paraId="00DE50AE" w14:textId="77777777" w:rsidR="0079578F" w:rsidRPr="009715CE" w:rsidRDefault="0079578F" w:rsidP="0079578F">
      <w:pPr>
        <w:tabs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dc) siló, ömlesztett anyag-, és folyadék- és gáztároló,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ab/>
      </w:r>
    </w:p>
    <w:p w14:paraId="6BC9CA52" w14:textId="4ECD6333" w:rsidR="0079578F" w:rsidRPr="009715CE" w:rsidRDefault="0079578F" w:rsidP="0079578F">
      <w:pPr>
        <w:tabs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.”</w:t>
      </w:r>
    </w:p>
    <w:p w14:paraId="3763A4F3" w14:textId="77777777" w:rsidR="00976B72" w:rsidRPr="004934EF" w:rsidRDefault="00976B72" w:rsidP="0079578F">
      <w:pPr>
        <w:tabs>
          <w:tab w:val="left" w:pos="1134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lang w:eastAsia="hu-HU"/>
        </w:rPr>
      </w:pPr>
    </w:p>
    <w:p w14:paraId="3575C789" w14:textId="386381CE" w:rsidR="0048162A" w:rsidRPr="004934EF" w:rsidRDefault="0079578F" w:rsidP="009715CE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4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0274B18F" w14:textId="77777777" w:rsidR="0048162A" w:rsidRDefault="0048162A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1CC65CF" w14:textId="5C77935A" w:rsidR="0079578F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lang w:eastAsia="hu-HU"/>
        </w:rPr>
        <w:t>A Rendelet 20.</w:t>
      </w:r>
      <w:r w:rsidR="004934E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lang w:eastAsia="hu-HU"/>
        </w:rPr>
        <w:t>§</w:t>
      </w:r>
      <w:r w:rsidR="004934E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(3) bekezdése helyébe </w:t>
      </w:r>
      <w:r w:rsidR="00945724">
        <w:rPr>
          <w:rFonts w:ascii="Times New Roman" w:eastAsia="Times New Roman" w:hAnsi="Times New Roman" w:cs="Times New Roman"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 rendelkezés lép:</w:t>
      </w:r>
    </w:p>
    <w:p w14:paraId="296A8C25" w14:textId="77777777" w:rsidR="0048162A" w:rsidRPr="009715CE" w:rsidRDefault="0048162A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78F3F08" w14:textId="77777777" w:rsidR="0079578F" w:rsidRPr="009715CE" w:rsidRDefault="0079578F" w:rsidP="0079578F">
      <w:pPr>
        <w:tabs>
          <w:tab w:val="num" w:pos="360"/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„(3) Fő út mellett fekvő ingatlanokon a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Bazsanth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Vince utcától a Nap utca – Béke utca csatlakozásáig a Fő útra néző épülethomlokzatok:</w:t>
      </w:r>
    </w:p>
    <w:p w14:paraId="4D71FCB5" w14:textId="77777777" w:rsidR="0079578F" w:rsidRPr="009715CE" w:rsidRDefault="0079578F" w:rsidP="0079578F">
      <w:pPr>
        <w:numPr>
          <w:ilvl w:val="0"/>
          <w:numId w:val="8"/>
        </w:numPr>
        <w:tabs>
          <w:tab w:val="left" w:pos="709"/>
        </w:tabs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ereszmagassága minimum:5,0 méter, maximum 6,0 méter lehet, </w:t>
      </w:r>
    </w:p>
    <w:p w14:paraId="28F88DB0" w14:textId="77777777" w:rsidR="0079578F" w:rsidRPr="009715CE" w:rsidRDefault="0079578F" w:rsidP="0079578F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ereszmagasság csatlakozása maximum 0,5 méteres eltérés kialakításával megengedett, </w:t>
      </w:r>
    </w:p>
    <w:p w14:paraId="62605BEC" w14:textId="77777777" w:rsidR="0079578F" w:rsidRPr="009715CE" w:rsidRDefault="0079578F" w:rsidP="0079578F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térszín alatt kizárólag gépkocsi tároló és egyéb tároló kialakítása megengedett.”</w:t>
      </w:r>
    </w:p>
    <w:p w14:paraId="25B35569" w14:textId="77777777" w:rsidR="00976B72" w:rsidRPr="004934EF" w:rsidRDefault="00976B72" w:rsidP="009715CE">
      <w:pPr>
        <w:tabs>
          <w:tab w:val="left" w:pos="709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hu-HU"/>
        </w:rPr>
      </w:pPr>
    </w:p>
    <w:p w14:paraId="1BD463A5" w14:textId="725CC387" w:rsidR="0048162A" w:rsidRDefault="0079578F" w:rsidP="009715CE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5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3DFF7CB2" w14:textId="77777777" w:rsidR="0048162A" w:rsidRDefault="0048162A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D5F84A5" w14:textId="31D9C751" w:rsidR="0079578F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Calibri" w:hAnsi="Times New Roman" w:cs="Times New Roman"/>
        </w:rPr>
        <w:t xml:space="preserve">A Rendelet </w:t>
      </w:r>
      <w:r w:rsidRPr="009715CE">
        <w:rPr>
          <w:rFonts w:ascii="Times New Roman" w:eastAsia="Times New Roman" w:hAnsi="Times New Roman" w:cs="Times New Roman"/>
          <w:lang w:eastAsia="hu-HU"/>
        </w:rPr>
        <w:t>Kertvárosi lakóterületekről szóló 17. fejezet, 21</w:t>
      </w:r>
      <w:r w:rsidR="004934EF">
        <w:rPr>
          <w:rFonts w:ascii="Times New Roman" w:eastAsia="Times New Roman" w:hAnsi="Times New Roman" w:cs="Times New Roman"/>
          <w:lang w:eastAsia="hu-HU"/>
        </w:rPr>
        <w:t>. §</w:t>
      </w:r>
      <w:r w:rsidR="002D7BB8">
        <w:rPr>
          <w:rFonts w:ascii="Times New Roman" w:eastAsia="Times New Roman" w:hAnsi="Times New Roman" w:cs="Times New Roman"/>
          <w:lang w:eastAsia="hu-HU"/>
        </w:rPr>
        <w:t>-</w:t>
      </w:r>
      <w:r w:rsidR="00945724">
        <w:rPr>
          <w:rFonts w:ascii="Times New Roman" w:eastAsia="Times New Roman" w:hAnsi="Times New Roman" w:cs="Times New Roman"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 (4) bekezdéssel egészül ki:</w:t>
      </w:r>
    </w:p>
    <w:p w14:paraId="24706876" w14:textId="77777777" w:rsidR="0048162A" w:rsidRPr="009715CE" w:rsidRDefault="0048162A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7644B64" w14:textId="77777777" w:rsidR="0079578F" w:rsidRPr="009715CE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„(4) Az épület egyes homlokzatainak magassága (beépítési magasság) az építési övezetben meghatározott legnagyobb épületmagasság értékét legfeljebb 0,5 méterrel haladhatja meg.”</w:t>
      </w:r>
    </w:p>
    <w:p w14:paraId="2DACEA9C" w14:textId="77777777" w:rsidR="00976B72" w:rsidRPr="009715CE" w:rsidRDefault="00976B72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DB12DC0" w14:textId="77777777" w:rsidR="0079578F" w:rsidRPr="009715CE" w:rsidRDefault="0079578F" w:rsidP="0079578F">
      <w:pPr>
        <w:spacing w:after="0"/>
        <w:jc w:val="center"/>
        <w:rPr>
          <w:rFonts w:ascii="Times New Roman" w:eastAsia="Calibri" w:hAnsi="Times New Roman" w:cs="Times New Roman"/>
          <w:sz w:val="10"/>
          <w:szCs w:val="10"/>
        </w:rPr>
      </w:pPr>
    </w:p>
    <w:p w14:paraId="7134F8BC" w14:textId="0AC02BB8" w:rsidR="0048162A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6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18374A45" w14:textId="77777777" w:rsidR="0048162A" w:rsidRDefault="0048162A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</w:p>
    <w:p w14:paraId="1C290A37" w14:textId="0959FBA7" w:rsidR="0079578F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Calibri" w:hAnsi="Times New Roman" w:cs="Times New Roman"/>
        </w:rPr>
        <w:t xml:space="preserve">A Rendelet </w:t>
      </w:r>
      <w:r w:rsidRPr="009715CE">
        <w:rPr>
          <w:rFonts w:ascii="Times New Roman" w:eastAsia="Times New Roman" w:hAnsi="Times New Roman" w:cs="Times New Roman"/>
          <w:lang w:eastAsia="hu-HU"/>
        </w:rPr>
        <w:t>24.</w:t>
      </w:r>
      <w:r w:rsidR="004934E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lang w:eastAsia="hu-HU"/>
        </w:rPr>
        <w:t>§</w:t>
      </w:r>
      <w:r w:rsidR="004934EF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(3) bekezdés helyébe </w:t>
      </w:r>
      <w:r w:rsidR="00945724">
        <w:rPr>
          <w:rFonts w:ascii="Times New Roman" w:eastAsia="Times New Roman" w:hAnsi="Times New Roman" w:cs="Times New Roman"/>
          <w:lang w:eastAsia="hu-HU"/>
        </w:rPr>
        <w:t>a következő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 rendelkezés lép:</w:t>
      </w:r>
    </w:p>
    <w:p w14:paraId="6D79AEF4" w14:textId="77777777" w:rsidR="0048162A" w:rsidRPr="009715CE" w:rsidRDefault="0048162A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039B1B6" w14:textId="77777777" w:rsidR="00976B72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„(3)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Vt-T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jelű építési övezetekben hitélethez kapcsolódó rendeltetésű, kettőnél több épület elhelyezése megengedett. Az építési telken az elő-, oldal-, hátsókert mérete 0,0 méter, amelyen belül a nem meghatározott beépítési módú épület elhelyezése a telepítési távolságra vonatkozó szabályok betartása mellett megengedett.”</w:t>
      </w:r>
    </w:p>
    <w:p w14:paraId="706382AF" w14:textId="77777777" w:rsidR="0048162A" w:rsidRPr="004934EF" w:rsidRDefault="0048162A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AE7CE79" w14:textId="1BDC67AD" w:rsidR="0048162A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7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29E8E8F3" w14:textId="77777777" w:rsidR="0048162A" w:rsidRDefault="0048162A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73D88D1" w14:textId="718222A0" w:rsidR="0079578F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szCs w:val="20"/>
          <w:lang w:eastAsia="hu-HU"/>
        </w:rPr>
        <w:t>A Rendelet 25.</w:t>
      </w:r>
      <w:r w:rsidR="004934EF">
        <w:rPr>
          <w:rFonts w:ascii="Times New Roman" w:eastAsia="Times New Roman" w:hAnsi="Times New Roman" w:cs="Times New Roman"/>
          <w:szCs w:val="20"/>
          <w:lang w:eastAsia="hu-HU"/>
        </w:rPr>
        <w:t xml:space="preserve"> 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>§ (1) bekezdése helyébe a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 xml:space="preserve"> következő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 rendelkezés lép:</w:t>
      </w:r>
    </w:p>
    <w:p w14:paraId="3EB6B243" w14:textId="77777777" w:rsidR="0048162A" w:rsidRPr="009715CE" w:rsidRDefault="0048162A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01E1833E" w14:textId="77777777" w:rsidR="0079578F" w:rsidRPr="009715CE" w:rsidRDefault="0079578F" w:rsidP="0079578F">
      <w:pPr>
        <w:tabs>
          <w:tab w:val="left" w:pos="426"/>
        </w:tabs>
        <w:spacing w:after="0" w:line="276" w:lineRule="auto"/>
        <w:ind w:left="142" w:hanging="142"/>
        <w:jc w:val="both"/>
        <w:rPr>
          <w:rFonts w:ascii="Times New Roman" w:eastAsia="Times New Roman" w:hAnsi="Times New Roman" w:cs="Times New Roman"/>
          <w:i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>„(1)</w:t>
      </w:r>
      <w:r w:rsidRPr="009715CE">
        <w:rPr>
          <w:rFonts w:ascii="Times New Roman" w:eastAsia="Times New Roman" w:hAnsi="Times New Roman" w:cs="Times New Roman"/>
          <w:i/>
          <w:szCs w:val="20"/>
          <w:lang w:eastAsia="hu-HU"/>
        </w:rPr>
        <w:tab/>
      </w: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A vegyes területekre vonatkozó általános előírásokon túl a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Vt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jelű építési övezetekben eltérő rendelkezés hiányában a 4000 m2-nél kisebb méretű ingatlanokon:</w:t>
      </w:r>
    </w:p>
    <w:p w14:paraId="43749F44" w14:textId="77777777" w:rsidR="0079578F" w:rsidRPr="009715CE" w:rsidRDefault="0079578F" w:rsidP="0079578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142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lakó rendeltetés legfeljebb a megépíthető szintterület 50%-án, kizárólag emeleti szinteken alakítható ki a megépíthető szintterület legalább 50%-án lakótól eltérő rendeltetés megléte esetén vagy annak kialakításával egy időben.</w:t>
      </w:r>
    </w:p>
    <w:p w14:paraId="6C0EC0F4" w14:textId="77777777" w:rsidR="0079578F" w:rsidRPr="009715CE" w:rsidRDefault="0079578F" w:rsidP="0079578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142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legfeljebb nettó 500 m2 eladó területű kereskedelmi, szolgáltató rendeltetésű létesítmény alakítható ki.”</w:t>
      </w:r>
    </w:p>
    <w:p w14:paraId="0D0D4BE7" w14:textId="77777777" w:rsidR="00976B72" w:rsidRPr="004934EF" w:rsidRDefault="00976B72" w:rsidP="009715CE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lang w:eastAsia="hu-HU"/>
        </w:rPr>
      </w:pPr>
    </w:p>
    <w:p w14:paraId="04FC118F" w14:textId="2877389B" w:rsidR="0048162A" w:rsidRDefault="0079578F" w:rsidP="009715CE">
      <w:pPr>
        <w:tabs>
          <w:tab w:val="left" w:pos="284"/>
        </w:tabs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8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553A4C53" w14:textId="77777777" w:rsidR="0048162A" w:rsidRDefault="0048162A" w:rsidP="0079578F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hu-HU"/>
        </w:rPr>
      </w:pPr>
    </w:p>
    <w:p w14:paraId="27F1EB94" w14:textId="7F66A70A" w:rsidR="0079578F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lang w:eastAsia="hu-HU"/>
        </w:rPr>
        <w:t>A Rendelet 28</w:t>
      </w:r>
      <w:r w:rsidR="004934EF">
        <w:rPr>
          <w:rFonts w:ascii="Times New Roman" w:eastAsia="Times New Roman" w:hAnsi="Times New Roman" w:cs="Times New Roman"/>
          <w:lang w:eastAsia="hu-HU"/>
        </w:rPr>
        <w:t>. §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 (2) bekezdés helyébe a</w:t>
      </w:r>
      <w:r w:rsidR="00945724">
        <w:rPr>
          <w:rFonts w:ascii="Times New Roman" w:eastAsia="Times New Roman" w:hAnsi="Times New Roman" w:cs="Times New Roman"/>
          <w:lang w:eastAsia="hu-HU"/>
        </w:rPr>
        <w:t xml:space="preserve"> következő</w:t>
      </w:r>
      <w:r w:rsidRPr="009715CE">
        <w:rPr>
          <w:rFonts w:ascii="Times New Roman" w:eastAsia="Times New Roman" w:hAnsi="Times New Roman" w:cs="Times New Roman"/>
          <w:lang w:eastAsia="hu-HU"/>
        </w:rPr>
        <w:t xml:space="preserve"> rendelkezés lép:</w:t>
      </w:r>
    </w:p>
    <w:p w14:paraId="06E747E3" w14:textId="77777777" w:rsidR="0048162A" w:rsidRPr="009715CE" w:rsidRDefault="0048162A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71BD8F00" w14:textId="77777777" w:rsidR="0079578F" w:rsidRPr="009715CE" w:rsidRDefault="0079578F" w:rsidP="0079578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„(2) A Pallag utca menti építési övezeteiben az előkert mérete 15,00 méter.”</w:t>
      </w:r>
    </w:p>
    <w:p w14:paraId="1023F468" w14:textId="77777777" w:rsidR="00976B72" w:rsidRPr="009715CE" w:rsidRDefault="00976B72" w:rsidP="0079578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hu-HU"/>
        </w:rPr>
      </w:pPr>
    </w:p>
    <w:p w14:paraId="68D162D2" w14:textId="0D7D159E" w:rsidR="0048162A" w:rsidRDefault="0038106B" w:rsidP="009715CE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>9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43C908C0" w14:textId="77777777" w:rsidR="0048162A" w:rsidRDefault="0048162A" w:rsidP="009715CE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14:paraId="12618E43" w14:textId="1BB00062" w:rsidR="0079578F" w:rsidRDefault="0079578F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lang w:eastAsia="hu-HU"/>
        </w:rPr>
        <w:t xml:space="preserve"> A Rendelet 30</w:t>
      </w:r>
      <w:r w:rsidR="004934EF">
        <w:rPr>
          <w:rFonts w:ascii="Times New Roman" w:eastAsia="Times New Roman" w:hAnsi="Times New Roman" w:cs="Times New Roman"/>
          <w:lang w:eastAsia="hu-HU"/>
        </w:rPr>
        <w:t>. §</w:t>
      </w:r>
      <w:r w:rsidR="00945724">
        <w:rPr>
          <w:rFonts w:ascii="Times New Roman" w:eastAsia="Times New Roman" w:hAnsi="Times New Roman" w:cs="Times New Roman"/>
          <w:lang w:eastAsia="hu-HU"/>
        </w:rPr>
        <w:t>-</w:t>
      </w:r>
      <w:proofErr w:type="gramStart"/>
      <w:r w:rsidR="00945724">
        <w:rPr>
          <w:rFonts w:ascii="Times New Roman" w:eastAsia="Times New Roman" w:hAnsi="Times New Roman" w:cs="Times New Roman"/>
          <w:lang w:eastAsia="hu-HU"/>
        </w:rPr>
        <w:t>a</w:t>
      </w:r>
      <w:proofErr w:type="gramEnd"/>
      <w:r w:rsidR="00945724">
        <w:rPr>
          <w:rFonts w:ascii="Times New Roman" w:eastAsia="Times New Roman" w:hAnsi="Times New Roman" w:cs="Times New Roman"/>
          <w:lang w:eastAsia="hu-HU"/>
        </w:rPr>
        <w:t xml:space="preserve"> </w:t>
      </w:r>
      <w:proofErr w:type="spellStart"/>
      <w:r w:rsidR="00945724">
        <w:rPr>
          <w:rFonts w:ascii="Times New Roman" w:eastAsia="Times New Roman" w:hAnsi="Times New Roman" w:cs="Times New Roman"/>
          <w:lang w:eastAsia="hu-HU"/>
        </w:rPr>
        <w:t>a</w:t>
      </w:r>
      <w:proofErr w:type="spellEnd"/>
      <w:r w:rsidR="00945724">
        <w:rPr>
          <w:rFonts w:ascii="Times New Roman" w:eastAsia="Times New Roman" w:hAnsi="Times New Roman" w:cs="Times New Roman"/>
          <w:lang w:eastAsia="hu-HU"/>
        </w:rPr>
        <w:t xml:space="preserve"> következő </w:t>
      </w:r>
      <w:r w:rsidRPr="009715CE">
        <w:rPr>
          <w:rFonts w:ascii="Times New Roman" w:eastAsia="Times New Roman" w:hAnsi="Times New Roman" w:cs="Times New Roman"/>
          <w:lang w:eastAsia="hu-HU"/>
        </w:rPr>
        <w:t>(5) bekezdéssel egészül ki:</w:t>
      </w:r>
    </w:p>
    <w:p w14:paraId="439B5204" w14:textId="77777777" w:rsidR="0048162A" w:rsidRPr="009715CE" w:rsidRDefault="0048162A" w:rsidP="0079578F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38A64DB4" w14:textId="77777777" w:rsidR="0079578F" w:rsidRPr="009715CE" w:rsidRDefault="0079578F" w:rsidP="00795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lang w:eastAsia="hu-HU"/>
        </w:rPr>
      </w:pPr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 xml:space="preserve">„(5) A Pallag utca menti </w:t>
      </w:r>
      <w:proofErr w:type="spellStart"/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>Gip</w:t>
      </w:r>
      <w:proofErr w:type="spellEnd"/>
      <w:r w:rsidRPr="009715CE">
        <w:rPr>
          <w:rFonts w:ascii="Times New Roman" w:eastAsia="Times New Roman" w:hAnsi="Times New Roman" w:cs="Times New Roman"/>
          <w:i/>
          <w:iCs/>
          <w:lang w:eastAsia="hu-HU"/>
        </w:rPr>
        <w:t>-E jelű építési övezetekben az előkert mérete 15,00 méter.”</w:t>
      </w:r>
    </w:p>
    <w:p w14:paraId="5EFFBB98" w14:textId="77777777" w:rsidR="00976B72" w:rsidRPr="004934EF" w:rsidRDefault="00976B72" w:rsidP="00795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lang w:eastAsia="hu-HU"/>
        </w:rPr>
      </w:pPr>
    </w:p>
    <w:p w14:paraId="2C68A279" w14:textId="12B31702" w:rsidR="0048162A" w:rsidRDefault="0079578F" w:rsidP="009715CE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1</w:t>
      </w:r>
      <w:r w:rsidR="0038106B">
        <w:rPr>
          <w:rFonts w:ascii="Times New Roman" w:eastAsia="Times New Roman" w:hAnsi="Times New Roman" w:cs="Times New Roman"/>
          <w:b/>
          <w:lang w:eastAsia="hu-HU"/>
        </w:rPr>
        <w:t>0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452DC3BD" w14:textId="77777777" w:rsidR="0048162A" w:rsidRDefault="0048162A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14:paraId="07BB03F4" w14:textId="328B9771" w:rsidR="0079578F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zh-CN"/>
        </w:rPr>
      </w:pPr>
      <w:r w:rsidRPr="009715CE">
        <w:rPr>
          <w:rFonts w:ascii="Times New Roman" w:eastAsia="Times New Roman" w:hAnsi="Times New Roman" w:cs="Times New Roman"/>
          <w:bCs/>
          <w:lang w:eastAsia="zh-CN"/>
        </w:rPr>
        <w:t>71</w:t>
      </w:r>
      <w:r w:rsidR="004934EF">
        <w:rPr>
          <w:rFonts w:ascii="Times New Roman" w:eastAsia="Times New Roman" w:hAnsi="Times New Roman" w:cs="Times New Roman"/>
          <w:bCs/>
          <w:lang w:eastAsia="zh-CN"/>
        </w:rPr>
        <w:t>. §</w:t>
      </w:r>
      <w:r w:rsidRPr="009715CE">
        <w:rPr>
          <w:rFonts w:ascii="Times New Roman" w:eastAsia="Times New Roman" w:hAnsi="Times New Roman" w:cs="Times New Roman"/>
          <w:bCs/>
          <w:lang w:eastAsia="zh-CN"/>
        </w:rPr>
        <w:t xml:space="preserve"> (1) bekezdés c) pontja helyébe a következő rendelkezés lép:</w:t>
      </w:r>
    </w:p>
    <w:p w14:paraId="2C935666" w14:textId="77777777" w:rsidR="0048162A" w:rsidRPr="009715CE" w:rsidRDefault="0048162A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zh-CN"/>
        </w:rPr>
      </w:pPr>
    </w:p>
    <w:p w14:paraId="2B6647B8" w14:textId="77777777" w:rsidR="0079578F" w:rsidRPr="009715CE" w:rsidRDefault="0079578F" w:rsidP="0079578F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i/>
        </w:rPr>
      </w:pPr>
      <w:r w:rsidRPr="009715CE">
        <w:rPr>
          <w:rFonts w:ascii="Times New Roman" w:eastAsia="Calibri" w:hAnsi="Times New Roman" w:cs="Times New Roman"/>
          <w:i/>
        </w:rPr>
        <w:t>„c)</w:t>
      </w:r>
      <w:r w:rsidRPr="009715CE">
        <w:rPr>
          <w:rFonts w:ascii="Times New Roman" w:eastAsia="Calibri" w:hAnsi="Times New Roman" w:cs="Times New Roman"/>
          <w:i/>
        </w:rPr>
        <w:tab/>
        <w:t>Különleges beépítésre nem szánt nagy kiterjedésű sportterület piac övezete (</w:t>
      </w:r>
      <w:proofErr w:type="spellStart"/>
      <w:r w:rsidRPr="009715CE">
        <w:rPr>
          <w:rFonts w:ascii="Times New Roman" w:eastAsia="Calibri" w:hAnsi="Times New Roman" w:cs="Times New Roman"/>
          <w:i/>
        </w:rPr>
        <w:t>Kb-sp</w:t>
      </w:r>
      <w:proofErr w:type="spellEnd"/>
      <w:r w:rsidRPr="009715CE">
        <w:rPr>
          <w:rFonts w:ascii="Times New Roman" w:eastAsia="Calibri" w:hAnsi="Times New Roman" w:cs="Times New Roman"/>
          <w:i/>
        </w:rPr>
        <w:t>/3)”</w:t>
      </w:r>
    </w:p>
    <w:p w14:paraId="062FB66A" w14:textId="77777777" w:rsidR="0079578F" w:rsidRPr="002D7BB8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0"/>
          <w:szCs w:val="10"/>
          <w:lang w:eastAsia="zh-CN"/>
        </w:rPr>
      </w:pPr>
    </w:p>
    <w:p w14:paraId="314D167C" w14:textId="77777777" w:rsidR="009715CE" w:rsidRDefault="009715CE" w:rsidP="009715CE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br w:type="page"/>
      </w:r>
    </w:p>
    <w:p w14:paraId="6F75C3F1" w14:textId="7B865B93" w:rsidR="0048162A" w:rsidRDefault="0079578F" w:rsidP="009715CE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zh-CN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lastRenderedPageBreak/>
        <w:t>1</w:t>
      </w:r>
      <w:r w:rsidR="0038106B">
        <w:rPr>
          <w:rFonts w:ascii="Times New Roman" w:eastAsia="Times New Roman" w:hAnsi="Times New Roman" w:cs="Times New Roman"/>
          <w:b/>
          <w:lang w:eastAsia="hu-HU"/>
        </w:rPr>
        <w:t>1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13EAE0AD" w14:textId="77777777" w:rsidR="0048162A" w:rsidRDefault="0048162A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</w:p>
    <w:p w14:paraId="34BA0485" w14:textId="69F237AD" w:rsidR="0079578F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9715CE">
        <w:rPr>
          <w:rFonts w:ascii="Times New Roman" w:eastAsia="Times New Roman" w:hAnsi="Times New Roman" w:cs="Times New Roman"/>
          <w:color w:val="000000"/>
          <w:lang w:eastAsia="zh-CN"/>
        </w:rPr>
        <w:t>A Rendelet a</w:t>
      </w:r>
      <w:r w:rsidR="00945724">
        <w:rPr>
          <w:rFonts w:ascii="Times New Roman" w:eastAsia="Times New Roman" w:hAnsi="Times New Roman" w:cs="Times New Roman"/>
          <w:color w:val="000000"/>
          <w:lang w:eastAsia="zh-CN"/>
        </w:rPr>
        <w:t xml:space="preserve"> következő </w:t>
      </w:r>
      <w:r w:rsidRPr="009715CE">
        <w:rPr>
          <w:rFonts w:ascii="Times New Roman" w:eastAsia="Times New Roman" w:hAnsi="Times New Roman" w:cs="Times New Roman"/>
          <w:color w:val="000000"/>
          <w:lang w:eastAsia="zh-CN"/>
        </w:rPr>
        <w:t>73/A</w:t>
      </w:r>
      <w:r w:rsidR="004934EF">
        <w:rPr>
          <w:rFonts w:ascii="Times New Roman" w:eastAsia="Times New Roman" w:hAnsi="Times New Roman" w:cs="Times New Roman"/>
          <w:color w:val="000000"/>
          <w:lang w:eastAsia="zh-CN"/>
        </w:rPr>
        <w:t>. §</w:t>
      </w:r>
      <w:r w:rsidRPr="009715CE">
        <w:rPr>
          <w:rFonts w:ascii="Times New Roman" w:eastAsia="Times New Roman" w:hAnsi="Times New Roman" w:cs="Times New Roman"/>
          <w:color w:val="000000"/>
          <w:lang w:eastAsia="zh-CN"/>
        </w:rPr>
        <w:t>-</w:t>
      </w:r>
      <w:proofErr w:type="spellStart"/>
      <w:r w:rsidR="00945724">
        <w:rPr>
          <w:rFonts w:ascii="Times New Roman" w:eastAsia="Times New Roman" w:hAnsi="Times New Roman" w:cs="Times New Roman"/>
          <w:color w:val="000000"/>
          <w:lang w:eastAsia="zh-CN"/>
        </w:rPr>
        <w:t>s</w:t>
      </w:r>
      <w:r w:rsidRPr="009715CE">
        <w:rPr>
          <w:rFonts w:ascii="Times New Roman" w:eastAsia="Times New Roman" w:hAnsi="Times New Roman" w:cs="Times New Roman"/>
          <w:color w:val="000000"/>
          <w:lang w:eastAsia="zh-CN"/>
        </w:rPr>
        <w:t>al</w:t>
      </w:r>
      <w:proofErr w:type="spellEnd"/>
      <w:r w:rsidRPr="009715CE">
        <w:rPr>
          <w:rFonts w:ascii="Times New Roman" w:eastAsia="Times New Roman" w:hAnsi="Times New Roman" w:cs="Times New Roman"/>
          <w:color w:val="000000"/>
          <w:lang w:eastAsia="zh-CN"/>
        </w:rPr>
        <w:t xml:space="preserve"> egészül ki:</w:t>
      </w:r>
    </w:p>
    <w:p w14:paraId="5F4C3A95" w14:textId="77777777" w:rsidR="0048162A" w:rsidRPr="009715CE" w:rsidRDefault="0048162A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</w:p>
    <w:p w14:paraId="0A703EEC" w14:textId="0C4ECD61" w:rsidR="0079578F" w:rsidRPr="009715CE" w:rsidRDefault="0079578F" w:rsidP="0079578F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9715CE">
        <w:rPr>
          <w:rFonts w:ascii="Times New Roman" w:eastAsia="Calibri" w:hAnsi="Times New Roman" w:cs="Times New Roman"/>
          <w:i/>
        </w:rPr>
        <w:t>„73/A</w:t>
      </w:r>
      <w:r w:rsidR="004934EF">
        <w:rPr>
          <w:rFonts w:ascii="Times New Roman" w:eastAsia="Calibri" w:hAnsi="Times New Roman" w:cs="Times New Roman"/>
          <w:i/>
        </w:rPr>
        <w:t>. §</w:t>
      </w:r>
      <w:r w:rsidRPr="009715CE">
        <w:rPr>
          <w:rFonts w:ascii="Times New Roman" w:eastAsia="Calibri" w:hAnsi="Times New Roman" w:cs="Times New Roman"/>
          <w:i/>
        </w:rPr>
        <w:t xml:space="preserve"> Nagy kiterjedésű sport sportterület piac övezete (</w:t>
      </w:r>
      <w:proofErr w:type="spellStart"/>
      <w:r w:rsidRPr="009715CE">
        <w:rPr>
          <w:rFonts w:ascii="Times New Roman" w:eastAsia="Calibri" w:hAnsi="Times New Roman" w:cs="Times New Roman"/>
          <w:i/>
        </w:rPr>
        <w:t>Kb-sp</w:t>
      </w:r>
      <w:proofErr w:type="spellEnd"/>
      <w:r w:rsidRPr="009715CE">
        <w:rPr>
          <w:rFonts w:ascii="Times New Roman" w:eastAsia="Calibri" w:hAnsi="Times New Roman" w:cs="Times New Roman"/>
          <w:i/>
        </w:rPr>
        <w:t>/3 terület)</w:t>
      </w:r>
    </w:p>
    <w:p w14:paraId="0F2AA094" w14:textId="77777777" w:rsidR="0079578F" w:rsidRPr="009715CE" w:rsidRDefault="0079578F" w:rsidP="0079578F">
      <w:pPr>
        <w:numPr>
          <w:ilvl w:val="0"/>
          <w:numId w:val="3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A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Kb-sp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>/3 jelű övezetbe sorolt a település piac rendeltetésű területe, ahol az annak működtetéséhez szükséges építmények, műszaki berendezések, utcabútorok elhelyezése megengedett.</w:t>
      </w:r>
    </w:p>
    <w:p w14:paraId="715F141F" w14:textId="77777777" w:rsidR="0079578F" w:rsidRPr="009715CE" w:rsidRDefault="0079578F" w:rsidP="0079578F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Az övezet területén építmény elhelyezése kizárólag a szabályozási tervlapon jelölt építési helyen belül megengedett, melyek épületmagassága nem haladhatja meg a 3,0 métert.</w:t>
      </w:r>
    </w:p>
    <w:p w14:paraId="6793D89A" w14:textId="77777777" w:rsidR="0079578F" w:rsidRPr="009715CE" w:rsidRDefault="0079578F" w:rsidP="0079578F">
      <w:pPr>
        <w:numPr>
          <w:ilvl w:val="0"/>
          <w:numId w:val="3"/>
        </w:num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Az övezet területén minimum 20%-os zöldfelületi borítottság biztosítása kötelező.</w:t>
      </w:r>
    </w:p>
    <w:p w14:paraId="2DE98927" w14:textId="77777777" w:rsidR="0079578F" w:rsidRPr="009715CE" w:rsidRDefault="0079578F" w:rsidP="0079578F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i/>
        </w:rPr>
      </w:pPr>
      <w:r w:rsidRPr="009715CE">
        <w:rPr>
          <w:rFonts w:ascii="Times New Roman" w:eastAsia="Calibri" w:hAnsi="Times New Roman" w:cs="Times New Roman"/>
          <w:i/>
        </w:rPr>
        <w:t>Az övezet területe közhasználat elől el nem zárható.”</w:t>
      </w:r>
    </w:p>
    <w:p w14:paraId="733F64A6" w14:textId="77777777" w:rsidR="00976B72" w:rsidRPr="004934EF" w:rsidRDefault="00976B72" w:rsidP="0079578F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</w:rPr>
      </w:pPr>
    </w:p>
    <w:p w14:paraId="78A0204E" w14:textId="6C740AEA" w:rsidR="0048162A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1</w:t>
      </w:r>
      <w:r w:rsidR="0038106B">
        <w:rPr>
          <w:rFonts w:ascii="Times New Roman" w:eastAsia="Times New Roman" w:hAnsi="Times New Roman" w:cs="Times New Roman"/>
          <w:b/>
          <w:lang w:eastAsia="hu-HU"/>
        </w:rPr>
        <w:t>2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32043CD5" w14:textId="77777777" w:rsidR="0048162A" w:rsidRDefault="0048162A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79E91D1" w14:textId="076B77E1" w:rsidR="0079578F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szCs w:val="20"/>
          <w:lang w:eastAsia="hu-HU"/>
        </w:rPr>
        <w:t>A Rendelet 93</w:t>
      </w:r>
      <w:r w:rsidR="004934EF">
        <w:rPr>
          <w:rFonts w:ascii="Times New Roman" w:eastAsia="Times New Roman" w:hAnsi="Times New Roman" w:cs="Times New Roman"/>
          <w:szCs w:val="20"/>
          <w:lang w:eastAsia="hu-HU"/>
        </w:rPr>
        <w:t>. §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 (2)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 xml:space="preserve"> és 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>(</w:t>
      </w:r>
      <w:r w:rsidR="009715CE">
        <w:rPr>
          <w:rFonts w:ascii="Times New Roman" w:eastAsia="Times New Roman" w:hAnsi="Times New Roman" w:cs="Times New Roman"/>
          <w:szCs w:val="20"/>
          <w:lang w:eastAsia="hu-HU"/>
        </w:rPr>
        <w:t>4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>) bekezdése helyéb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>e a következő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 rendelkezés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>ek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 lép</w:t>
      </w:r>
      <w:r w:rsidR="00945724">
        <w:rPr>
          <w:rFonts w:ascii="Times New Roman" w:eastAsia="Times New Roman" w:hAnsi="Times New Roman" w:cs="Times New Roman"/>
          <w:szCs w:val="20"/>
          <w:lang w:eastAsia="hu-HU"/>
        </w:rPr>
        <w:t>nek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>:</w:t>
      </w:r>
    </w:p>
    <w:p w14:paraId="494CE1FB" w14:textId="77777777" w:rsidR="0048162A" w:rsidRPr="009715CE" w:rsidRDefault="0048162A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258638F8" w14:textId="77777777" w:rsidR="0079578F" w:rsidRPr="009715CE" w:rsidRDefault="0079578F" w:rsidP="0079578F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„(2) A szükséges parkolókat egyéb előírás hiányában az ingatlanon belül kell kialakítani. A parkolás felszíni parkolókban, térszín alatti gépkocsi tárolóban, épületben, illetve önálló parkolóházban, önálló parkoló területen egyaránt megoldható.</w:t>
      </w:r>
    </w:p>
    <w:p w14:paraId="29445351" w14:textId="77777777" w:rsidR="0079578F" w:rsidRPr="009715CE" w:rsidRDefault="0079578F" w:rsidP="007957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(3</w:t>
      </w:r>
      <w:r w:rsidRPr="009715CE">
        <w:rPr>
          <w:rFonts w:ascii="Times New Roman" w:eastAsia="Times New Roman" w:hAnsi="Times New Roman" w:cs="Times New Roman"/>
          <w:b/>
          <w:i/>
          <w:lang w:eastAsia="hu-HU"/>
        </w:rPr>
        <w:t xml:space="preserve">) </w:t>
      </w:r>
      <w:r w:rsidRPr="009715CE">
        <w:rPr>
          <w:rFonts w:ascii="Times New Roman" w:eastAsia="Times New Roman" w:hAnsi="Times New Roman" w:cs="Times New Roman"/>
          <w:i/>
          <w:lang w:eastAsia="hu-HU"/>
        </w:rPr>
        <w:t>Egyes építési övezetekben alkalmazható parkolási engedmény mértéke:</w:t>
      </w:r>
    </w:p>
    <w:p w14:paraId="3D3D205E" w14:textId="77777777" w:rsidR="0079578F" w:rsidRPr="009715CE" w:rsidRDefault="0079578F" w:rsidP="0079578F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Az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Lk-Ai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/4 jelű építési övezetben lévő iskolához kiépített közterületi parkolók megtartandók, bővítés esetén a bővítés mértékéhez tartózó parkoló szám 50% a 150 méteren belül közterületen, illetve önálló parkoló területen (P+R) biztosítható. </w:t>
      </w:r>
    </w:p>
    <w:p w14:paraId="6D0F9D19" w14:textId="77777777" w:rsidR="0079578F" w:rsidRPr="009715CE" w:rsidRDefault="0079578F" w:rsidP="0079578F">
      <w:pPr>
        <w:numPr>
          <w:ilvl w:val="0"/>
          <w:numId w:val="15"/>
        </w:numPr>
        <w:spacing w:after="0" w:line="240" w:lineRule="auto"/>
        <w:ind w:left="709" w:hanging="284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A Fő utca – </w:t>
      </w:r>
      <w:proofErr w:type="spellStart"/>
      <w:r w:rsidRPr="009715CE">
        <w:rPr>
          <w:rFonts w:ascii="Times New Roman" w:eastAsia="Times New Roman" w:hAnsi="Times New Roman" w:cs="Times New Roman"/>
          <w:i/>
          <w:lang w:eastAsia="hu-HU"/>
        </w:rPr>
        <w:t>Bazsanth</w:t>
      </w:r>
      <w:proofErr w:type="spellEnd"/>
      <w:r w:rsidRPr="009715CE">
        <w:rPr>
          <w:rFonts w:ascii="Times New Roman" w:eastAsia="Times New Roman" w:hAnsi="Times New Roman" w:cs="Times New Roman"/>
          <w:i/>
          <w:lang w:eastAsia="hu-HU"/>
        </w:rPr>
        <w:t xml:space="preserve"> Vince utca – Szent István utca által határolt és a IV. Béla király térhez kapcsolódó településrészen a terület adottságaira, illetve az ott lévő, védelmet kívánó értékekre való tekintettel – ha az másként nem lehetséges - a nem lakófunkcióhoz tartozó parkolók 200 méteres körzetben közterületen és önálló parkoló területen is elhelyezhetők. A nem közterületen kialakított parkolók tekintetében az adott ingatlanra szolgalmi jogot kell bejegyeztetni.</w:t>
      </w:r>
    </w:p>
    <w:p w14:paraId="0B0AB7F4" w14:textId="77777777" w:rsidR="0079578F" w:rsidRDefault="0079578F" w:rsidP="0079578F">
      <w:pPr>
        <w:numPr>
          <w:ilvl w:val="0"/>
          <w:numId w:val="15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i/>
          <w:lang w:eastAsia="hu-HU"/>
        </w:rPr>
      </w:pPr>
      <w:r w:rsidRPr="009715CE">
        <w:rPr>
          <w:rFonts w:ascii="Times New Roman" w:eastAsia="Times New Roman" w:hAnsi="Times New Roman" w:cs="Times New Roman"/>
          <w:i/>
          <w:lang w:eastAsia="hu-HU"/>
        </w:rPr>
        <w:t>Közintézmény létesítése, bővítése esetén a számított parkoló az önkormányzattal kötött megállapodás alapján legfeljebb 20%-al csökkenthető, melynek legfeljebb 50%-a telek 200 méteres körzetében lévő önálló parkoló területen vagy közterületen biztosítható.”</w:t>
      </w:r>
    </w:p>
    <w:p w14:paraId="7C1D1AE8" w14:textId="6754D127" w:rsidR="009715CE" w:rsidRPr="009715CE" w:rsidRDefault="009715CE" w:rsidP="009715CE">
      <w:pPr>
        <w:pStyle w:val="Listaszerbekezds"/>
        <w:numPr>
          <w:ilvl w:val="0"/>
          <w:numId w:val="3"/>
        </w:numPr>
        <w:spacing w:line="240" w:lineRule="auto"/>
        <w:ind w:left="284" w:hanging="284"/>
        <w:rPr>
          <w:rFonts w:ascii="Times New Roman" w:hAnsi="Times New Roman"/>
          <w:i/>
        </w:rPr>
      </w:pPr>
      <w:r w:rsidRPr="009715CE">
        <w:rPr>
          <w:rFonts w:ascii="Times New Roman" w:hAnsi="Times New Roman"/>
          <w:i/>
        </w:rPr>
        <w:t>Lakó és vegyes területek ingatlanainak</w:t>
      </w:r>
      <w:r>
        <w:rPr>
          <w:rFonts w:ascii="Times New Roman" w:hAnsi="Times New Roman"/>
          <w:i/>
        </w:rPr>
        <w:t xml:space="preserve"> - </w:t>
      </w:r>
      <w:r w:rsidRPr="009715CE">
        <w:rPr>
          <w:rFonts w:ascii="Times New Roman" w:hAnsi="Times New Roman"/>
          <w:i/>
        </w:rPr>
        <w:t xml:space="preserve">kivétel </w:t>
      </w:r>
      <w:r>
        <w:rPr>
          <w:rFonts w:ascii="Times New Roman" w:hAnsi="Times New Roman"/>
          <w:i/>
        </w:rPr>
        <w:t>„</w:t>
      </w:r>
      <w:proofErr w:type="spellStart"/>
      <w:r w:rsidRPr="009715CE">
        <w:rPr>
          <w:rFonts w:ascii="Times New Roman" w:hAnsi="Times New Roman"/>
          <w:i/>
        </w:rPr>
        <w:t>Ai</w:t>
      </w:r>
      <w:proofErr w:type="spellEnd"/>
      <w:r>
        <w:rPr>
          <w:rFonts w:ascii="Times New Roman" w:hAnsi="Times New Roman"/>
          <w:i/>
        </w:rPr>
        <w:t>”</w:t>
      </w:r>
      <w:r w:rsidRPr="009715CE">
        <w:rPr>
          <w:rFonts w:ascii="Times New Roman" w:hAnsi="Times New Roman"/>
          <w:i/>
        </w:rPr>
        <w:t xml:space="preserve"> jelű alapintézményi </w:t>
      </w:r>
      <w:r>
        <w:rPr>
          <w:rFonts w:ascii="Times New Roman" w:hAnsi="Times New Roman"/>
          <w:i/>
        </w:rPr>
        <w:t>építési övezetek telkei-</w:t>
      </w:r>
      <w:r w:rsidRPr="009715CE">
        <w:rPr>
          <w:rFonts w:ascii="Times New Roman" w:hAnsi="Times New Roman"/>
          <w:i/>
        </w:rPr>
        <w:t xml:space="preserve"> gépkocsival történő megközelítésére legfeljebb 2 db</w:t>
      </w:r>
      <w:r>
        <w:rPr>
          <w:rFonts w:ascii="Times New Roman" w:hAnsi="Times New Roman"/>
          <w:i/>
        </w:rPr>
        <w:t>,</w:t>
      </w:r>
      <w:r w:rsidRPr="009715CE">
        <w:rPr>
          <w:rFonts w:ascii="Times New Roman" w:hAnsi="Times New Roman"/>
          <w:i/>
        </w:rPr>
        <w:t xml:space="preserve"> egyenként legfeljebb 3,5 méter széles gépkocsi behajtó létesíthető.</w:t>
      </w:r>
    </w:p>
    <w:p w14:paraId="353FC676" w14:textId="77777777" w:rsidR="002D76DF" w:rsidRPr="009715CE" w:rsidRDefault="002D76DF" w:rsidP="009715C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lang w:eastAsia="hu-HU"/>
        </w:rPr>
      </w:pPr>
    </w:p>
    <w:p w14:paraId="75D72F12" w14:textId="5C17E616" w:rsidR="0038106B" w:rsidRDefault="0038106B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>13.§</w:t>
      </w:r>
    </w:p>
    <w:p w14:paraId="357A839B" w14:textId="1BE2CB23" w:rsidR="0038106B" w:rsidRDefault="0038106B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14:paraId="6697BBD4" w14:textId="1630AB67" w:rsidR="0038106B" w:rsidRPr="0086315B" w:rsidRDefault="0038106B" w:rsidP="0086315B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6315B">
        <w:rPr>
          <w:rFonts w:ascii="Times New Roman" w:eastAsia="Times New Roman" w:hAnsi="Times New Roman" w:cs="Times New Roman"/>
          <w:lang w:eastAsia="hu-HU"/>
        </w:rPr>
        <w:t>A Rendelet 102. § (2) bekezdése törlésre kerül</w:t>
      </w:r>
      <w:r>
        <w:rPr>
          <w:rFonts w:ascii="Times New Roman" w:eastAsia="Times New Roman" w:hAnsi="Times New Roman" w:cs="Times New Roman"/>
          <w:lang w:eastAsia="hu-HU"/>
        </w:rPr>
        <w:t>.</w:t>
      </w:r>
    </w:p>
    <w:p w14:paraId="345D95D2" w14:textId="77777777" w:rsidR="0038106B" w:rsidRDefault="0038106B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14:paraId="19514AB7" w14:textId="5B35AEAA" w:rsidR="002D76DF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14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5EAC1B0E" w14:textId="77777777" w:rsidR="002D76DF" w:rsidRDefault="002D76DF" w:rsidP="00160E6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B96DA5B" w14:textId="7426CFBB" w:rsidR="00160E63" w:rsidRPr="0083222A" w:rsidRDefault="0079578F" w:rsidP="00160E63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A Rendelet 2. számú melléklet 4. sz. táblázat </w:t>
      </w:r>
      <w:r w:rsidR="00160E63">
        <w:rPr>
          <w:rFonts w:ascii="Times New Roman" w:eastAsia="Times New Roman" w:hAnsi="Times New Roman" w:cs="Times New Roman"/>
          <w:szCs w:val="20"/>
          <w:lang w:eastAsia="hu-HU"/>
        </w:rPr>
        <w:t xml:space="preserve">helyébe </w:t>
      </w:r>
      <w:r w:rsidR="00160E63" w:rsidRPr="00160E63">
        <w:rPr>
          <w:rFonts w:ascii="Times New Roman" w:eastAsia="Calibri" w:hAnsi="Times New Roman" w:cs="Times New Roman"/>
        </w:rPr>
        <w:t xml:space="preserve">a jelen rendelet </w:t>
      </w:r>
      <w:r w:rsidR="00160E63">
        <w:rPr>
          <w:rFonts w:ascii="Times New Roman" w:eastAsia="Calibri" w:hAnsi="Times New Roman" w:cs="Times New Roman"/>
        </w:rPr>
        <w:t>1</w:t>
      </w:r>
      <w:r w:rsidR="00160E63" w:rsidRPr="0083222A">
        <w:rPr>
          <w:rFonts w:ascii="Times New Roman" w:eastAsia="Calibri" w:hAnsi="Times New Roman" w:cs="Times New Roman"/>
        </w:rPr>
        <w:t xml:space="preserve">. számú mellékletét képező </w:t>
      </w:r>
      <w:r w:rsidR="002D76DF">
        <w:rPr>
          <w:rFonts w:ascii="Times New Roman" w:eastAsia="Times New Roman" w:hAnsi="Times New Roman" w:cs="Times New Roman"/>
          <w:szCs w:val="20"/>
          <w:lang w:eastAsia="hu-HU"/>
        </w:rPr>
        <w:t>táblázat lép.</w:t>
      </w:r>
    </w:p>
    <w:p w14:paraId="233F80B9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5639FCDE" w14:textId="5B5977C0" w:rsidR="004934EF" w:rsidRDefault="0079578F" w:rsidP="009715CE">
      <w:pPr>
        <w:spacing w:after="0" w:line="276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9715CE">
        <w:rPr>
          <w:rFonts w:ascii="Times New Roman" w:eastAsia="Times New Roman" w:hAnsi="Times New Roman" w:cs="Times New Roman"/>
          <w:b/>
          <w:lang w:eastAsia="hu-HU"/>
        </w:rPr>
        <w:t>15</w:t>
      </w:r>
      <w:r w:rsidR="004934EF">
        <w:rPr>
          <w:rFonts w:ascii="Times New Roman" w:eastAsia="Times New Roman" w:hAnsi="Times New Roman" w:cs="Times New Roman"/>
          <w:b/>
          <w:lang w:eastAsia="hu-HU"/>
        </w:rPr>
        <w:t>. §</w:t>
      </w:r>
    </w:p>
    <w:p w14:paraId="09A6AB51" w14:textId="77777777" w:rsidR="004934EF" w:rsidRDefault="004934E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5A06EDA8" w14:textId="68018696" w:rsidR="0079578F" w:rsidRPr="009715CE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  <w:r w:rsidRPr="009715CE">
        <w:rPr>
          <w:rFonts w:ascii="Times New Roman" w:eastAsia="Times New Roman" w:hAnsi="Times New Roman" w:cs="Times New Roman"/>
          <w:szCs w:val="20"/>
          <w:lang w:eastAsia="hu-HU"/>
        </w:rPr>
        <w:t xml:space="preserve">A Rendelet 2. számú melléklet 5. sz. táblázat helyébe </w:t>
      </w:r>
      <w:r w:rsidR="00160E63" w:rsidRPr="00160E63">
        <w:rPr>
          <w:rFonts w:ascii="Times New Roman" w:eastAsia="Calibri" w:hAnsi="Times New Roman" w:cs="Times New Roman"/>
        </w:rPr>
        <w:t xml:space="preserve">a jelen rendelet </w:t>
      </w:r>
      <w:r w:rsidR="00160E63">
        <w:rPr>
          <w:rFonts w:ascii="Times New Roman" w:eastAsia="Calibri" w:hAnsi="Times New Roman" w:cs="Times New Roman"/>
        </w:rPr>
        <w:t>2</w:t>
      </w:r>
      <w:r w:rsidR="00160E63" w:rsidRPr="0083222A">
        <w:rPr>
          <w:rFonts w:ascii="Times New Roman" w:eastAsia="Calibri" w:hAnsi="Times New Roman" w:cs="Times New Roman"/>
        </w:rPr>
        <w:t xml:space="preserve">. számú mellékletét képező </w:t>
      </w:r>
      <w:r w:rsidRPr="009715CE">
        <w:rPr>
          <w:rFonts w:ascii="Times New Roman" w:eastAsia="Times New Roman" w:hAnsi="Times New Roman" w:cs="Times New Roman"/>
          <w:szCs w:val="20"/>
          <w:lang w:eastAsia="hu-HU"/>
        </w:rPr>
        <w:t>táblázat lép</w:t>
      </w:r>
      <w:r w:rsidR="004934EF">
        <w:rPr>
          <w:rFonts w:ascii="Times New Roman" w:eastAsia="Times New Roman" w:hAnsi="Times New Roman" w:cs="Times New Roman"/>
          <w:szCs w:val="20"/>
          <w:lang w:eastAsia="hu-HU"/>
        </w:rPr>
        <w:t>.</w:t>
      </w:r>
    </w:p>
    <w:p w14:paraId="59163E4E" w14:textId="77777777" w:rsidR="0079578F" w:rsidRPr="009715CE" w:rsidRDefault="0079578F" w:rsidP="0079578F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hu-HU"/>
        </w:rPr>
      </w:pPr>
    </w:p>
    <w:p w14:paraId="456108D5" w14:textId="1D9519DC" w:rsidR="004934EF" w:rsidRDefault="0079578F" w:rsidP="009715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4934EF">
        <w:rPr>
          <w:rFonts w:ascii="Times New Roman" w:eastAsia="Calibri" w:hAnsi="Times New Roman" w:cs="Times New Roman"/>
          <w:b/>
          <w:bCs/>
        </w:rPr>
        <w:t>16</w:t>
      </w:r>
      <w:r w:rsidR="004934EF">
        <w:rPr>
          <w:rFonts w:ascii="Times New Roman" w:eastAsia="Calibri" w:hAnsi="Times New Roman" w:cs="Times New Roman"/>
          <w:b/>
          <w:bCs/>
        </w:rPr>
        <w:t>. §</w:t>
      </w:r>
    </w:p>
    <w:p w14:paraId="369CACB2" w14:textId="77777777" w:rsidR="002D7BB8" w:rsidRDefault="002D7BB8" w:rsidP="009715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14:paraId="3399EFEC" w14:textId="56577D9D" w:rsidR="0079578F" w:rsidRPr="002D7BB8" w:rsidRDefault="004934EF" w:rsidP="0079578F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  <w:r>
        <w:rPr>
          <w:rFonts w:ascii="Times New Roman" w:eastAsia="Calibri" w:hAnsi="Times New Roman" w:cs="Times New Roman"/>
        </w:rPr>
        <w:lastRenderedPageBreak/>
        <w:t xml:space="preserve">A </w:t>
      </w:r>
      <w:bookmarkStart w:id="2" w:name="_Hlk500254891"/>
      <w:r w:rsidR="0079578F" w:rsidRPr="00976B72">
        <w:rPr>
          <w:rFonts w:ascii="Times New Roman" w:eastAsia="Calibri" w:hAnsi="Times New Roman" w:cs="Times New Roman"/>
        </w:rPr>
        <w:t>Rendelet 1. számú melléklet</w:t>
      </w:r>
      <w:bookmarkEnd w:id="2"/>
      <w:r w:rsidR="0079578F" w:rsidRPr="00976B72">
        <w:rPr>
          <w:rFonts w:ascii="Times New Roman" w:eastAsia="Calibri" w:hAnsi="Times New Roman" w:cs="Times New Roman"/>
        </w:rPr>
        <w:t xml:space="preserve">ét képező </w:t>
      </w:r>
      <w:bookmarkStart w:id="3" w:name="_Hlk19723318"/>
      <w:r w:rsidR="0079578F" w:rsidRPr="00976B72">
        <w:rPr>
          <w:rFonts w:ascii="Times New Roman" w:eastAsia="Calibri" w:hAnsi="Times New Roman" w:cs="Times New Roman"/>
        </w:rPr>
        <w:t>SZT-3, SZT-6, SZT-7, SZT-9, SZT-10</w:t>
      </w:r>
      <w:bookmarkEnd w:id="3"/>
      <w:r w:rsidR="0079578F" w:rsidRPr="00976B72">
        <w:rPr>
          <w:rFonts w:ascii="Times New Roman" w:eastAsia="Calibri" w:hAnsi="Times New Roman" w:cs="Times New Roman"/>
        </w:rPr>
        <w:t xml:space="preserve"> jelű tervlapok helyébe </w:t>
      </w:r>
      <w:r w:rsidR="0079578F" w:rsidRPr="00160E63">
        <w:rPr>
          <w:rFonts w:ascii="Times New Roman" w:eastAsia="Calibri" w:hAnsi="Times New Roman" w:cs="Times New Roman"/>
        </w:rPr>
        <w:t xml:space="preserve">a jelen rendelet </w:t>
      </w:r>
      <w:r w:rsidR="00160E63">
        <w:rPr>
          <w:rFonts w:ascii="Times New Roman" w:eastAsia="Calibri" w:hAnsi="Times New Roman" w:cs="Times New Roman"/>
        </w:rPr>
        <w:t>3</w:t>
      </w:r>
      <w:r w:rsidR="0079578F" w:rsidRPr="004934EF">
        <w:rPr>
          <w:rFonts w:ascii="Times New Roman" w:eastAsia="Calibri" w:hAnsi="Times New Roman" w:cs="Times New Roman"/>
        </w:rPr>
        <w:t>. számú mellékletét képező új SZT-3, SZT-6, SZT-7, SZT-9, SZT-10 jelű tervlapok lépnek.</w:t>
      </w:r>
    </w:p>
    <w:p w14:paraId="3396009C" w14:textId="77777777" w:rsidR="0079578F" w:rsidRPr="009715CE" w:rsidRDefault="0079578F" w:rsidP="004934EF">
      <w:pPr>
        <w:jc w:val="center"/>
        <w:rPr>
          <w:rFonts w:ascii="Times New Roman" w:eastAsia="Calibri" w:hAnsi="Times New Roman" w:cs="Times New Roman"/>
        </w:rPr>
      </w:pPr>
    </w:p>
    <w:p w14:paraId="1CA22C47" w14:textId="02464C0F" w:rsidR="004934EF" w:rsidRDefault="0079578F" w:rsidP="009715CE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934EF">
        <w:rPr>
          <w:rFonts w:ascii="Times New Roman" w:eastAsia="Calibri" w:hAnsi="Times New Roman" w:cs="Times New Roman"/>
          <w:b/>
        </w:rPr>
        <w:t>17</w:t>
      </w:r>
      <w:r w:rsidR="004934EF">
        <w:rPr>
          <w:rFonts w:ascii="Times New Roman" w:eastAsia="Calibri" w:hAnsi="Times New Roman" w:cs="Times New Roman"/>
          <w:b/>
        </w:rPr>
        <w:t>. §</w:t>
      </w:r>
    </w:p>
    <w:p w14:paraId="14895DD6" w14:textId="77777777" w:rsidR="004934EF" w:rsidRDefault="004934EF" w:rsidP="0079578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4E19D80" w14:textId="3D98AB07" w:rsidR="0079578F" w:rsidRPr="004934EF" w:rsidRDefault="0079578F" w:rsidP="0079578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D7BB8">
        <w:rPr>
          <w:rFonts w:ascii="Times New Roman" w:eastAsia="Calibri" w:hAnsi="Times New Roman" w:cs="Times New Roman"/>
        </w:rPr>
        <w:t xml:space="preserve">E rendelet </w:t>
      </w:r>
      <w:proofErr w:type="gramStart"/>
      <w:r w:rsidRPr="002D7BB8">
        <w:rPr>
          <w:rFonts w:ascii="Times New Roman" w:eastAsia="Calibri" w:hAnsi="Times New Roman" w:cs="Times New Roman"/>
        </w:rPr>
        <w:t>a …</w:t>
      </w:r>
      <w:proofErr w:type="gramEnd"/>
      <w:r w:rsidRPr="002D7BB8">
        <w:rPr>
          <w:rFonts w:ascii="Times New Roman" w:eastAsia="Calibri" w:hAnsi="Times New Roman" w:cs="Times New Roman"/>
        </w:rPr>
        <w:t>………………….</w:t>
      </w:r>
      <w:r w:rsidRPr="00976B7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76B72">
        <w:rPr>
          <w:rFonts w:ascii="Times New Roman" w:eastAsia="Calibri" w:hAnsi="Times New Roman" w:cs="Times New Roman"/>
        </w:rPr>
        <w:t>napján lép hatályba és a hatálybalépését követő napon hatályát veszti.</w:t>
      </w:r>
      <w:r w:rsidRPr="009715CE">
        <w:rPr>
          <w:rFonts w:ascii="Times New Roman" w:eastAsia="Calibri" w:hAnsi="Times New Roman" w:cs="Times New Roman"/>
        </w:rPr>
        <w:t xml:space="preserve"> </w:t>
      </w:r>
    </w:p>
    <w:p w14:paraId="0E6431A3" w14:textId="77777777" w:rsidR="0079578F" w:rsidRPr="002D7BB8" w:rsidRDefault="0079578F" w:rsidP="0079578F">
      <w:pPr>
        <w:spacing w:after="200" w:line="276" w:lineRule="auto"/>
        <w:rPr>
          <w:rFonts w:ascii="Times New Roman" w:eastAsia="Calibri" w:hAnsi="Times New Roman" w:cs="Times New Roman"/>
          <w:lang w:eastAsia="zh-CN"/>
        </w:rPr>
      </w:pPr>
    </w:p>
    <w:p w14:paraId="34D0F0B0" w14:textId="77777777" w:rsidR="0079578F" w:rsidRPr="00976B72" w:rsidRDefault="0079578F" w:rsidP="0079578F">
      <w:pPr>
        <w:spacing w:after="200" w:line="276" w:lineRule="auto"/>
        <w:rPr>
          <w:rFonts w:ascii="Times New Roman" w:eastAsia="Calibri" w:hAnsi="Times New Roman" w:cs="Times New Roman"/>
          <w:lang w:eastAsia="zh-CN"/>
        </w:rPr>
      </w:pPr>
    </w:p>
    <w:p w14:paraId="4EAE6BCD" w14:textId="24E607C8" w:rsidR="0079578F" w:rsidRPr="004934EF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  <w:t xml:space="preserve">Dióssi </w:t>
      </w:r>
      <w:proofErr w:type="gramStart"/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Csaba</w:t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                dr</w:t>
      </w:r>
      <w:r w:rsidR="004934EF">
        <w:rPr>
          <w:rFonts w:ascii="Times New Roman" w:eastAsia="Times New Roman" w:hAnsi="Times New Roman" w:cs="Times New Roman"/>
          <w:b/>
          <w:color w:val="000000"/>
          <w:lang w:eastAsia="zh-CN"/>
        </w:rPr>
        <w:t>.</w:t>
      </w:r>
      <w:proofErr w:type="gramEnd"/>
      <w:r w:rsidR="004934EF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 Molnár György</w:t>
      </w:r>
    </w:p>
    <w:p w14:paraId="146A657A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2D7BB8">
        <w:rPr>
          <w:rFonts w:ascii="Times New Roman" w:eastAsia="Times New Roman" w:hAnsi="Times New Roman" w:cs="Times New Roman"/>
          <w:color w:val="000000"/>
          <w:lang w:eastAsia="zh-CN"/>
        </w:rPr>
        <w:t xml:space="preserve">  </w:t>
      </w:r>
      <w:r w:rsidRPr="002D7BB8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2D7BB8">
        <w:rPr>
          <w:rFonts w:ascii="Times New Roman" w:eastAsia="Times New Roman" w:hAnsi="Times New Roman" w:cs="Times New Roman"/>
          <w:color w:val="000000"/>
          <w:lang w:eastAsia="zh-CN"/>
        </w:rPr>
        <w:tab/>
        <w:t xml:space="preserve"> </w:t>
      </w:r>
      <w:proofErr w:type="gramStart"/>
      <w:r w:rsidRPr="002D7BB8">
        <w:rPr>
          <w:rFonts w:ascii="Times New Roman" w:eastAsia="Times New Roman" w:hAnsi="Times New Roman" w:cs="Times New Roman"/>
          <w:color w:val="000000"/>
          <w:lang w:eastAsia="zh-CN"/>
        </w:rPr>
        <w:t>polgármester</w:t>
      </w:r>
      <w:proofErr w:type="gramEnd"/>
      <w:r w:rsidRPr="002D7BB8">
        <w:rPr>
          <w:rFonts w:ascii="Times New Roman" w:eastAsia="Times New Roman" w:hAnsi="Times New Roman" w:cs="Times New Roman"/>
          <w:color w:val="000000"/>
          <w:lang w:eastAsia="zh-CN"/>
        </w:rPr>
        <w:t xml:space="preserve">                                           </w:t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 xml:space="preserve">                  </w:t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  <w:t xml:space="preserve"> </w:t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  <w:t xml:space="preserve"> jegyző              </w:t>
      </w:r>
    </w:p>
    <w:p w14:paraId="50C3B02B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</w:p>
    <w:p w14:paraId="7E4A39F5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</w:p>
    <w:p w14:paraId="009E7221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Záradék:</w:t>
      </w:r>
    </w:p>
    <w:p w14:paraId="598D14DC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>A rendelet-tervezet 2019. …</w:t>
      </w:r>
      <w:proofErr w:type="gramStart"/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>…………..…</w:t>
      </w:r>
      <w:proofErr w:type="gramEnd"/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>-n az Önkormányzat hivatalos hirdetőtábláján kifüggesztésre, az Önkormányzat hivatalos honlapján közzétételre került.</w:t>
      </w:r>
    </w:p>
    <w:p w14:paraId="14661098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</w:p>
    <w:p w14:paraId="2A975FE7" w14:textId="27C54E23" w:rsidR="0079578F" w:rsidRPr="004934EF" w:rsidRDefault="004934E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>
        <w:rPr>
          <w:rFonts w:ascii="Times New Roman" w:eastAsia="Times New Roman" w:hAnsi="Times New Roman" w:cs="Times New Roman"/>
          <w:color w:val="000000"/>
          <w:lang w:eastAsia="zh-CN"/>
        </w:rPr>
        <w:t>Dunakeszi</w:t>
      </w:r>
      <w:r w:rsidR="0079578F" w:rsidRPr="004934EF">
        <w:rPr>
          <w:rFonts w:ascii="Times New Roman" w:eastAsia="Times New Roman" w:hAnsi="Times New Roman" w:cs="Times New Roman"/>
          <w:color w:val="000000"/>
          <w:lang w:eastAsia="zh-CN"/>
        </w:rPr>
        <w:t xml:space="preserve">, </w:t>
      </w:r>
      <w:proofErr w:type="gramStart"/>
      <w:r w:rsidR="0079578F" w:rsidRPr="004934EF">
        <w:rPr>
          <w:rFonts w:ascii="Times New Roman" w:eastAsia="Times New Roman" w:hAnsi="Times New Roman" w:cs="Times New Roman"/>
          <w:color w:val="000000"/>
          <w:lang w:eastAsia="zh-CN"/>
        </w:rPr>
        <w:t>2019.  …</w:t>
      </w:r>
      <w:proofErr w:type="gramEnd"/>
      <w:r w:rsidR="0079578F" w:rsidRPr="004934EF">
        <w:rPr>
          <w:rFonts w:ascii="Times New Roman" w:eastAsia="Times New Roman" w:hAnsi="Times New Roman" w:cs="Times New Roman"/>
          <w:color w:val="000000"/>
          <w:lang w:eastAsia="zh-CN"/>
        </w:rPr>
        <w:t>…</w:t>
      </w:r>
    </w:p>
    <w:p w14:paraId="0C46DBBD" w14:textId="77777777" w:rsidR="0079578F" w:rsidRPr="002D7BB8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</w:p>
    <w:p w14:paraId="1568ABB1" w14:textId="57535D52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 w:rsidRPr="002D7BB8">
        <w:rPr>
          <w:rFonts w:ascii="Times New Roman" w:eastAsia="Times New Roman" w:hAnsi="Times New Roman" w:cs="Times New Roman"/>
          <w:color w:val="000000"/>
          <w:lang w:eastAsia="zh-CN"/>
        </w:rPr>
        <w:t xml:space="preserve">   </w:t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</w:p>
    <w:p w14:paraId="6B8F6A75" w14:textId="77777777" w:rsidR="0079578F" w:rsidRPr="00976B72" w:rsidRDefault="0079578F" w:rsidP="0079578F">
      <w:pPr>
        <w:tabs>
          <w:tab w:val="left" w:pos="708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color w:val="000000"/>
          <w:lang w:eastAsia="zh-CN"/>
        </w:rPr>
        <w:tab/>
        <w:t xml:space="preserve"> </w:t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 xml:space="preserve">……………………………. </w:t>
      </w:r>
    </w:p>
    <w:p w14:paraId="77F3FD71" w14:textId="77777777" w:rsidR="004934EF" w:rsidRDefault="0079578F" w:rsidP="009715CE">
      <w:pPr>
        <w:tabs>
          <w:tab w:val="left" w:pos="708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color w:val="000000"/>
          <w:lang w:eastAsia="zh-CN"/>
        </w:rPr>
      </w:pP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 xml:space="preserve"> </w:t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Pr="00976B72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 w:rsidR="004934EF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 xml:space="preserve">      </w:t>
      </w:r>
      <w:proofErr w:type="gramStart"/>
      <w:r w:rsidR="004934EF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dr.</w:t>
      </w:r>
      <w:proofErr w:type="gramEnd"/>
      <w:r w:rsidR="004934EF"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 xml:space="preserve"> Molnár György</w:t>
      </w:r>
    </w:p>
    <w:p w14:paraId="77BA1F27" w14:textId="216D79FD" w:rsidR="0079578F" w:rsidRPr="00976B72" w:rsidRDefault="004934EF" w:rsidP="009715CE">
      <w:pPr>
        <w:tabs>
          <w:tab w:val="left" w:pos="708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ab/>
        <w:t xml:space="preserve">    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zh-CN"/>
        </w:rPr>
        <w:t>jegyző</w:t>
      </w:r>
      <w:proofErr w:type="gramEnd"/>
    </w:p>
    <w:p w14:paraId="3A4A18E6" w14:textId="77777777" w:rsidR="0079578F" w:rsidRPr="00976B72" w:rsidRDefault="0079578F" w:rsidP="0079578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zh-CN"/>
        </w:rPr>
      </w:pPr>
    </w:p>
    <w:p w14:paraId="47AA019A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  <w:r w:rsidRPr="009715CE">
        <w:rPr>
          <w:rFonts w:ascii="Times New Roman" w:eastAsia="Times New Roman" w:hAnsi="Times New Roman" w:cs="Times New Roman"/>
          <w:bCs/>
          <w:szCs w:val="24"/>
          <w:lang w:eastAsia="hu-HU"/>
        </w:rPr>
        <w:br w:type="page"/>
      </w:r>
    </w:p>
    <w:p w14:paraId="600C46D0" w14:textId="77777777" w:rsidR="002D76DF" w:rsidRPr="0083222A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>1</w:t>
      </w:r>
      <w:r w:rsidRPr="0083222A">
        <w:rPr>
          <w:rFonts w:ascii="Times New Roman" w:eastAsia="Calibri" w:hAnsi="Times New Roman" w:cs="Times New Roman"/>
          <w:b/>
        </w:rPr>
        <w:t xml:space="preserve">. melléklet </w:t>
      </w:r>
      <w:proofErr w:type="gramStart"/>
      <w:r w:rsidRPr="0083222A">
        <w:rPr>
          <w:rFonts w:ascii="Times New Roman" w:eastAsia="Calibri" w:hAnsi="Times New Roman" w:cs="Times New Roman"/>
          <w:b/>
        </w:rPr>
        <w:t>a ….</w:t>
      </w:r>
      <w:proofErr w:type="gramEnd"/>
      <w:r w:rsidRPr="0083222A">
        <w:rPr>
          <w:rFonts w:ascii="Times New Roman" w:eastAsia="Calibri" w:hAnsi="Times New Roman" w:cs="Times New Roman"/>
          <w:b/>
        </w:rPr>
        <w:t>/2019. (XII…..) önkormányzati rendelethez</w:t>
      </w:r>
    </w:p>
    <w:p w14:paraId="5205798B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3714BD7C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"/>
        <w:gridCol w:w="921"/>
        <w:gridCol w:w="544"/>
        <w:gridCol w:w="1270"/>
        <w:gridCol w:w="1270"/>
        <w:gridCol w:w="1354"/>
        <w:gridCol w:w="37"/>
        <w:gridCol w:w="1280"/>
        <w:gridCol w:w="1278"/>
      </w:tblGrid>
      <w:tr w:rsidR="002D76DF" w:rsidRPr="0083222A" w14:paraId="6204F315" w14:textId="77777777" w:rsidTr="008F2586">
        <w:trPr>
          <w:trHeight w:hRule="exact" w:val="284"/>
          <w:jc w:val="center"/>
        </w:trPr>
        <w:tc>
          <w:tcPr>
            <w:tcW w:w="306" w:type="dxa"/>
            <w:vAlign w:val="center"/>
          </w:tcPr>
          <w:p w14:paraId="31B61EC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</w:p>
        </w:tc>
        <w:tc>
          <w:tcPr>
            <w:tcW w:w="921" w:type="dxa"/>
            <w:vAlign w:val="center"/>
          </w:tcPr>
          <w:p w14:paraId="32C7A53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A</w:t>
            </w:r>
          </w:p>
        </w:tc>
        <w:tc>
          <w:tcPr>
            <w:tcW w:w="544" w:type="dxa"/>
            <w:vAlign w:val="center"/>
          </w:tcPr>
          <w:p w14:paraId="301AF30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</w:t>
            </w:r>
          </w:p>
        </w:tc>
        <w:tc>
          <w:tcPr>
            <w:tcW w:w="1270" w:type="dxa"/>
            <w:vAlign w:val="center"/>
          </w:tcPr>
          <w:p w14:paraId="14EADDB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C</w:t>
            </w:r>
          </w:p>
        </w:tc>
        <w:tc>
          <w:tcPr>
            <w:tcW w:w="1270" w:type="dxa"/>
            <w:vAlign w:val="center"/>
          </w:tcPr>
          <w:p w14:paraId="114789F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D</w:t>
            </w:r>
          </w:p>
        </w:tc>
        <w:tc>
          <w:tcPr>
            <w:tcW w:w="1391" w:type="dxa"/>
            <w:gridSpan w:val="2"/>
            <w:vAlign w:val="center"/>
          </w:tcPr>
          <w:p w14:paraId="0084D18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</w:t>
            </w:r>
          </w:p>
        </w:tc>
        <w:tc>
          <w:tcPr>
            <w:tcW w:w="1280" w:type="dxa"/>
            <w:vAlign w:val="center"/>
          </w:tcPr>
          <w:p w14:paraId="0267DBA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F</w:t>
            </w:r>
          </w:p>
        </w:tc>
        <w:tc>
          <w:tcPr>
            <w:tcW w:w="1278" w:type="dxa"/>
            <w:vAlign w:val="center"/>
          </w:tcPr>
          <w:p w14:paraId="656154F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G</w:t>
            </w:r>
          </w:p>
        </w:tc>
      </w:tr>
      <w:tr w:rsidR="002D76DF" w:rsidRPr="0083222A" w14:paraId="25E3C7F4" w14:textId="77777777" w:rsidTr="008F2586">
        <w:trPr>
          <w:trHeight w:val="780"/>
          <w:jc w:val="center"/>
        </w:trPr>
        <w:tc>
          <w:tcPr>
            <w:tcW w:w="306" w:type="dxa"/>
            <w:vAlign w:val="center"/>
          </w:tcPr>
          <w:p w14:paraId="72EE676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</w:t>
            </w:r>
          </w:p>
        </w:tc>
        <w:tc>
          <w:tcPr>
            <w:tcW w:w="921" w:type="dxa"/>
            <w:vMerge w:val="restart"/>
            <w:vAlign w:val="center"/>
          </w:tcPr>
          <w:p w14:paraId="3F03025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építési övezet </w:t>
            </w:r>
          </w:p>
          <w:p w14:paraId="717E792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jele</w:t>
            </w:r>
          </w:p>
        </w:tc>
        <w:tc>
          <w:tcPr>
            <w:tcW w:w="544" w:type="dxa"/>
            <w:vMerge w:val="restart"/>
            <w:vAlign w:val="center"/>
          </w:tcPr>
          <w:p w14:paraId="1BF9F4E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beép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</w:t>
            </w:r>
          </w:p>
          <w:p w14:paraId="5F351CF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mód</w:t>
            </w:r>
          </w:p>
        </w:tc>
        <w:tc>
          <w:tcPr>
            <w:tcW w:w="1270" w:type="dxa"/>
            <w:vAlign w:val="center"/>
          </w:tcPr>
          <w:p w14:paraId="13A4B11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</w:t>
            </w:r>
          </w:p>
          <w:p w14:paraId="302A307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legnagyobb</w:t>
            </w:r>
          </w:p>
          <w:p w14:paraId="5D9159A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beépítettség</w:t>
            </w:r>
          </w:p>
        </w:tc>
        <w:tc>
          <w:tcPr>
            <w:tcW w:w="1270" w:type="dxa"/>
            <w:vAlign w:val="center"/>
          </w:tcPr>
          <w:p w14:paraId="2C287BF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</w:t>
            </w:r>
          </w:p>
          <w:p w14:paraId="28294E1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legkisebb</w:t>
            </w:r>
          </w:p>
          <w:p w14:paraId="53A660A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telekterület </w:t>
            </w:r>
          </w:p>
        </w:tc>
        <w:tc>
          <w:tcPr>
            <w:tcW w:w="1391" w:type="dxa"/>
            <w:gridSpan w:val="2"/>
            <w:vAlign w:val="center"/>
          </w:tcPr>
          <w:p w14:paraId="30D7211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megengedett </w:t>
            </w:r>
          </w:p>
          <w:p w14:paraId="481D463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(legkisebb) -</w:t>
            </w:r>
          </w:p>
          <w:p w14:paraId="261ADA0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legnagyobb épületmagasság</w:t>
            </w:r>
          </w:p>
        </w:tc>
        <w:tc>
          <w:tcPr>
            <w:tcW w:w="1280" w:type="dxa"/>
            <w:vAlign w:val="center"/>
          </w:tcPr>
          <w:p w14:paraId="6F2A638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legkisebb zöldfelület</w:t>
            </w:r>
          </w:p>
        </w:tc>
        <w:tc>
          <w:tcPr>
            <w:tcW w:w="1278" w:type="dxa"/>
            <w:vAlign w:val="center"/>
          </w:tcPr>
          <w:p w14:paraId="4838317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</w:t>
            </w:r>
          </w:p>
          <w:p w14:paraId="2ECE87C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legnagyobb</w:t>
            </w:r>
          </w:p>
          <w:p w14:paraId="443AFC0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szintterületi mutató</w:t>
            </w:r>
          </w:p>
        </w:tc>
      </w:tr>
      <w:tr w:rsidR="002D76DF" w:rsidRPr="0083222A" w14:paraId="364F8572" w14:textId="77777777" w:rsidTr="008F2586">
        <w:trPr>
          <w:trHeight w:val="255"/>
          <w:jc w:val="center"/>
        </w:trPr>
        <w:tc>
          <w:tcPr>
            <w:tcW w:w="306" w:type="dxa"/>
            <w:vAlign w:val="center"/>
          </w:tcPr>
          <w:p w14:paraId="2E7A979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  <w:t>2</w:t>
            </w:r>
          </w:p>
        </w:tc>
        <w:tc>
          <w:tcPr>
            <w:tcW w:w="921" w:type="dxa"/>
            <w:vMerge/>
            <w:vAlign w:val="center"/>
          </w:tcPr>
          <w:p w14:paraId="301614F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544" w:type="dxa"/>
            <w:vMerge/>
            <w:vAlign w:val="center"/>
          </w:tcPr>
          <w:p w14:paraId="5A2ECF1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270" w:type="dxa"/>
            <w:vAlign w:val="center"/>
          </w:tcPr>
          <w:p w14:paraId="50CADE1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(%)</w:t>
            </w:r>
          </w:p>
        </w:tc>
        <w:tc>
          <w:tcPr>
            <w:tcW w:w="1270" w:type="dxa"/>
            <w:vAlign w:val="center"/>
          </w:tcPr>
          <w:p w14:paraId="11B748E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(m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2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)</w:t>
            </w:r>
          </w:p>
        </w:tc>
        <w:tc>
          <w:tcPr>
            <w:tcW w:w="1354" w:type="dxa"/>
            <w:vAlign w:val="center"/>
          </w:tcPr>
          <w:p w14:paraId="3F740435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lang w:eastAsia="hu-HU"/>
              </w:rPr>
              <w:t>(m)</w:t>
            </w:r>
          </w:p>
        </w:tc>
        <w:tc>
          <w:tcPr>
            <w:tcW w:w="1317" w:type="dxa"/>
            <w:gridSpan w:val="2"/>
            <w:vAlign w:val="center"/>
          </w:tcPr>
          <w:p w14:paraId="60D233A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(%)</w:t>
            </w:r>
          </w:p>
        </w:tc>
        <w:tc>
          <w:tcPr>
            <w:tcW w:w="1278" w:type="dxa"/>
            <w:vAlign w:val="center"/>
          </w:tcPr>
          <w:p w14:paraId="7B13812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(m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2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/m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2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)</w:t>
            </w:r>
          </w:p>
        </w:tc>
      </w:tr>
      <w:tr w:rsidR="002D76DF" w:rsidRPr="0083222A" w14:paraId="2B4B62ED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23BF480C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21" w:type="dxa"/>
            <w:vAlign w:val="center"/>
          </w:tcPr>
          <w:p w14:paraId="7C3BC1D5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</w:rPr>
              <w:t>Vt</w:t>
            </w:r>
            <w:proofErr w:type="spellEnd"/>
            <w:r w:rsidRPr="0083222A">
              <w:rPr>
                <w:rFonts w:ascii="Times New Roman" w:eastAsia="Arial Unicode MS" w:hAnsi="Times New Roman" w:cs="Times New Roman"/>
              </w:rPr>
              <w:t>/T</w:t>
            </w:r>
          </w:p>
        </w:tc>
        <w:tc>
          <w:tcPr>
            <w:tcW w:w="544" w:type="dxa"/>
            <w:vAlign w:val="center"/>
          </w:tcPr>
          <w:p w14:paraId="1B88018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4BAFDA0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344C490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14:paraId="6D99C55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10,0**</w:t>
            </w:r>
          </w:p>
        </w:tc>
        <w:tc>
          <w:tcPr>
            <w:tcW w:w="1280" w:type="dxa"/>
            <w:vAlign w:val="center"/>
          </w:tcPr>
          <w:p w14:paraId="3F347ED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8" w:type="dxa"/>
            <w:vAlign w:val="center"/>
          </w:tcPr>
          <w:p w14:paraId="5BF3994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</w:tr>
      <w:tr w:rsidR="002D76DF" w:rsidRPr="0083222A" w14:paraId="1415239C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061EF1CC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1" w:type="dxa"/>
            <w:vAlign w:val="center"/>
          </w:tcPr>
          <w:p w14:paraId="6C2ECE76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</w:rPr>
              <w:t>Vt</w:t>
            </w:r>
            <w:proofErr w:type="spellEnd"/>
            <w:r w:rsidRPr="0083222A">
              <w:rPr>
                <w:rFonts w:ascii="Times New Roman" w:eastAsia="Arial Unicode MS" w:hAnsi="Times New Roman" w:cs="Times New Roman"/>
              </w:rPr>
              <w:t>/1</w:t>
            </w:r>
          </w:p>
        </w:tc>
        <w:tc>
          <w:tcPr>
            <w:tcW w:w="544" w:type="dxa"/>
            <w:vAlign w:val="center"/>
          </w:tcPr>
          <w:p w14:paraId="5AB37D4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32D9E2B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70" w:type="dxa"/>
            <w:vAlign w:val="center"/>
          </w:tcPr>
          <w:p w14:paraId="6BDC2D3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8000</w:t>
            </w:r>
          </w:p>
        </w:tc>
        <w:tc>
          <w:tcPr>
            <w:tcW w:w="1391" w:type="dxa"/>
            <w:gridSpan w:val="2"/>
            <w:vAlign w:val="center"/>
          </w:tcPr>
          <w:p w14:paraId="78C0B9C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9,0</w:t>
            </w:r>
          </w:p>
        </w:tc>
        <w:tc>
          <w:tcPr>
            <w:tcW w:w="1280" w:type="dxa"/>
            <w:vAlign w:val="center"/>
          </w:tcPr>
          <w:p w14:paraId="14A3024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60</w:t>
            </w:r>
          </w:p>
        </w:tc>
        <w:tc>
          <w:tcPr>
            <w:tcW w:w="1278" w:type="dxa"/>
            <w:vAlign w:val="center"/>
          </w:tcPr>
          <w:p w14:paraId="4C9BE7B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0,6</w:t>
            </w:r>
          </w:p>
        </w:tc>
      </w:tr>
      <w:tr w:rsidR="002D76DF" w:rsidRPr="0083222A" w14:paraId="4DA6EEB7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0A03E02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5</w:t>
            </w:r>
          </w:p>
        </w:tc>
        <w:tc>
          <w:tcPr>
            <w:tcW w:w="921" w:type="dxa"/>
          </w:tcPr>
          <w:p w14:paraId="51BA1E4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/2</w:t>
            </w:r>
          </w:p>
        </w:tc>
        <w:tc>
          <w:tcPr>
            <w:tcW w:w="544" w:type="dxa"/>
            <w:vAlign w:val="center"/>
          </w:tcPr>
          <w:p w14:paraId="6C27ED1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52BF9C1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0" w:type="dxa"/>
            <w:vAlign w:val="center"/>
          </w:tcPr>
          <w:p w14:paraId="1BD5020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1400</w:t>
            </w:r>
          </w:p>
        </w:tc>
        <w:tc>
          <w:tcPr>
            <w:tcW w:w="1391" w:type="dxa"/>
            <w:gridSpan w:val="2"/>
            <w:vAlign w:val="center"/>
          </w:tcPr>
          <w:p w14:paraId="55BC1CF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4,0</w:t>
            </w:r>
          </w:p>
        </w:tc>
        <w:tc>
          <w:tcPr>
            <w:tcW w:w="1280" w:type="dxa"/>
            <w:vAlign w:val="center"/>
          </w:tcPr>
          <w:p w14:paraId="2CB0EA3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8" w:type="dxa"/>
            <w:vAlign w:val="center"/>
          </w:tcPr>
          <w:p w14:paraId="1A15B3F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0,4</w:t>
            </w:r>
          </w:p>
        </w:tc>
      </w:tr>
      <w:tr w:rsidR="002D76DF" w:rsidRPr="0083222A" w14:paraId="69F18FFD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1820BB5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6</w:t>
            </w:r>
          </w:p>
        </w:tc>
        <w:tc>
          <w:tcPr>
            <w:tcW w:w="921" w:type="dxa"/>
          </w:tcPr>
          <w:p w14:paraId="3AC0092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/3</w:t>
            </w:r>
          </w:p>
        </w:tc>
        <w:tc>
          <w:tcPr>
            <w:tcW w:w="544" w:type="dxa"/>
            <w:vAlign w:val="center"/>
          </w:tcPr>
          <w:p w14:paraId="742B92A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46A6E69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0BE81BE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1000</w:t>
            </w:r>
          </w:p>
        </w:tc>
        <w:tc>
          <w:tcPr>
            <w:tcW w:w="1391" w:type="dxa"/>
            <w:gridSpan w:val="2"/>
            <w:vAlign w:val="center"/>
          </w:tcPr>
          <w:p w14:paraId="6283FF0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5,0</w:t>
            </w:r>
          </w:p>
        </w:tc>
        <w:tc>
          <w:tcPr>
            <w:tcW w:w="1280" w:type="dxa"/>
            <w:vAlign w:val="center"/>
          </w:tcPr>
          <w:p w14:paraId="7CDAB42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6D3D765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0,6</w:t>
            </w:r>
          </w:p>
        </w:tc>
      </w:tr>
      <w:tr w:rsidR="002D76DF" w:rsidRPr="0083222A" w14:paraId="6488646A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732DD98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7</w:t>
            </w:r>
          </w:p>
        </w:tc>
        <w:tc>
          <w:tcPr>
            <w:tcW w:w="921" w:type="dxa"/>
          </w:tcPr>
          <w:p w14:paraId="40FE796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/4</w:t>
            </w:r>
          </w:p>
        </w:tc>
        <w:tc>
          <w:tcPr>
            <w:tcW w:w="544" w:type="dxa"/>
            <w:vAlign w:val="center"/>
          </w:tcPr>
          <w:p w14:paraId="7D84B70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Z</w:t>
            </w:r>
          </w:p>
        </w:tc>
        <w:tc>
          <w:tcPr>
            <w:tcW w:w="1270" w:type="dxa"/>
            <w:vAlign w:val="center"/>
          </w:tcPr>
          <w:p w14:paraId="676EEB2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2540F09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1200</w:t>
            </w:r>
          </w:p>
        </w:tc>
        <w:tc>
          <w:tcPr>
            <w:tcW w:w="1391" w:type="dxa"/>
            <w:gridSpan w:val="2"/>
            <w:vAlign w:val="center"/>
          </w:tcPr>
          <w:p w14:paraId="475AC97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(6,0)-14,5</w:t>
            </w:r>
          </w:p>
        </w:tc>
        <w:tc>
          <w:tcPr>
            <w:tcW w:w="1280" w:type="dxa"/>
            <w:vAlign w:val="center"/>
          </w:tcPr>
          <w:p w14:paraId="00F0AB3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78" w:type="dxa"/>
            <w:vAlign w:val="center"/>
          </w:tcPr>
          <w:p w14:paraId="2BE3FDB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1,8</w:t>
            </w:r>
          </w:p>
        </w:tc>
      </w:tr>
      <w:tr w:rsidR="002D76DF" w:rsidRPr="0083222A" w14:paraId="2EBC5EB7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F81182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8</w:t>
            </w:r>
          </w:p>
        </w:tc>
        <w:tc>
          <w:tcPr>
            <w:tcW w:w="921" w:type="dxa"/>
          </w:tcPr>
          <w:p w14:paraId="76895A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/5</w:t>
            </w:r>
          </w:p>
        </w:tc>
        <w:tc>
          <w:tcPr>
            <w:tcW w:w="544" w:type="dxa"/>
            <w:vAlign w:val="center"/>
          </w:tcPr>
          <w:p w14:paraId="0E5FE16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Z</w:t>
            </w:r>
          </w:p>
        </w:tc>
        <w:tc>
          <w:tcPr>
            <w:tcW w:w="1270" w:type="dxa"/>
            <w:vAlign w:val="center"/>
          </w:tcPr>
          <w:p w14:paraId="0F569DA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08EB183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1200</w:t>
            </w:r>
          </w:p>
        </w:tc>
        <w:tc>
          <w:tcPr>
            <w:tcW w:w="1391" w:type="dxa"/>
            <w:gridSpan w:val="2"/>
            <w:vAlign w:val="center"/>
          </w:tcPr>
          <w:p w14:paraId="3E0BC15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5,0</w:t>
            </w:r>
          </w:p>
        </w:tc>
        <w:tc>
          <w:tcPr>
            <w:tcW w:w="1280" w:type="dxa"/>
            <w:vAlign w:val="center"/>
          </w:tcPr>
          <w:p w14:paraId="64048FD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1E0E897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0,5</w:t>
            </w:r>
          </w:p>
        </w:tc>
      </w:tr>
      <w:tr w:rsidR="00671F87" w:rsidRPr="0083222A" w14:paraId="65E43E02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16833287" w14:textId="77777777" w:rsidR="00671F87" w:rsidRPr="0083222A" w:rsidRDefault="00671F87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</w:p>
        </w:tc>
        <w:tc>
          <w:tcPr>
            <w:tcW w:w="921" w:type="dxa"/>
          </w:tcPr>
          <w:p w14:paraId="423617D8" w14:textId="5B5C3F2A" w:rsidR="00671F87" w:rsidRPr="0083222A" w:rsidRDefault="00671F87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671F87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671F87">
              <w:rPr>
                <w:rFonts w:ascii="Times New Roman" w:eastAsia="Times New Roman" w:hAnsi="Times New Roman" w:cs="Times New Roman"/>
                <w:lang w:eastAsia="hu-HU"/>
              </w:rPr>
              <w:t>/6</w:t>
            </w:r>
          </w:p>
        </w:tc>
        <w:tc>
          <w:tcPr>
            <w:tcW w:w="544" w:type="dxa"/>
            <w:vAlign w:val="center"/>
          </w:tcPr>
          <w:p w14:paraId="303D9927" w14:textId="64E67521" w:rsidR="00671F87" w:rsidRPr="0083222A" w:rsidRDefault="00671F87" w:rsidP="00671F8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46294549" w14:textId="78285E0F" w:rsidR="00671F87" w:rsidRPr="0083222A" w:rsidRDefault="00671F87" w:rsidP="00671F8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3853CC60" w14:textId="3FAD54F1" w:rsidR="00671F87" w:rsidRPr="0083222A" w:rsidRDefault="00671F87" w:rsidP="00671F8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14:paraId="01D443F7" w14:textId="77A0862D" w:rsidR="00671F87" w:rsidRPr="0083222A" w:rsidRDefault="00671F87" w:rsidP="00671F8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5,5</w:t>
            </w:r>
          </w:p>
        </w:tc>
        <w:tc>
          <w:tcPr>
            <w:tcW w:w="1280" w:type="dxa"/>
            <w:vAlign w:val="center"/>
          </w:tcPr>
          <w:p w14:paraId="473FF9FA" w14:textId="64486A60" w:rsidR="00671F87" w:rsidRPr="0083222A" w:rsidRDefault="00671F87" w:rsidP="00671F8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8" w:type="dxa"/>
            <w:vAlign w:val="center"/>
          </w:tcPr>
          <w:p w14:paraId="7C65BBD8" w14:textId="4925D2CB" w:rsidR="00671F87" w:rsidRPr="0083222A" w:rsidRDefault="00671F87" w:rsidP="00671F8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2B42CEE4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6374255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9</w:t>
            </w:r>
          </w:p>
        </w:tc>
        <w:tc>
          <w:tcPr>
            <w:tcW w:w="921" w:type="dxa"/>
          </w:tcPr>
          <w:p w14:paraId="79C9120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/7</w:t>
            </w:r>
          </w:p>
        </w:tc>
        <w:tc>
          <w:tcPr>
            <w:tcW w:w="544" w:type="dxa"/>
            <w:vAlign w:val="center"/>
          </w:tcPr>
          <w:p w14:paraId="31C69DA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2B9B894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08ED5E2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6000</w:t>
            </w:r>
          </w:p>
        </w:tc>
        <w:tc>
          <w:tcPr>
            <w:tcW w:w="1391" w:type="dxa"/>
            <w:gridSpan w:val="2"/>
            <w:vAlign w:val="center"/>
          </w:tcPr>
          <w:p w14:paraId="1542BCD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12,5</w:t>
            </w:r>
          </w:p>
        </w:tc>
        <w:tc>
          <w:tcPr>
            <w:tcW w:w="1280" w:type="dxa"/>
            <w:vAlign w:val="center"/>
          </w:tcPr>
          <w:p w14:paraId="3C534B7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6281DE8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1E844AF2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3D07BF3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10</w:t>
            </w:r>
          </w:p>
        </w:tc>
        <w:tc>
          <w:tcPr>
            <w:tcW w:w="921" w:type="dxa"/>
          </w:tcPr>
          <w:p w14:paraId="6D40932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/8</w:t>
            </w:r>
          </w:p>
        </w:tc>
        <w:tc>
          <w:tcPr>
            <w:tcW w:w="544" w:type="dxa"/>
            <w:vAlign w:val="center"/>
          </w:tcPr>
          <w:p w14:paraId="6159182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32006EC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0" w:type="dxa"/>
            <w:vAlign w:val="center"/>
          </w:tcPr>
          <w:p w14:paraId="55A7981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14:paraId="1983BB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6DBAEA9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278" w:type="dxa"/>
            <w:vAlign w:val="center"/>
          </w:tcPr>
          <w:p w14:paraId="36C77FF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</w:t>
            </w:r>
          </w:p>
        </w:tc>
      </w:tr>
      <w:tr w:rsidR="002D76DF" w:rsidRPr="0083222A" w14:paraId="0097E2D0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43BEC3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11</w:t>
            </w:r>
          </w:p>
        </w:tc>
        <w:tc>
          <w:tcPr>
            <w:tcW w:w="921" w:type="dxa"/>
          </w:tcPr>
          <w:p w14:paraId="19E1228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/9</w:t>
            </w:r>
          </w:p>
        </w:tc>
        <w:tc>
          <w:tcPr>
            <w:tcW w:w="544" w:type="dxa"/>
            <w:vAlign w:val="center"/>
          </w:tcPr>
          <w:p w14:paraId="6CF6E2F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566D3D7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0" w:type="dxa"/>
            <w:vAlign w:val="center"/>
          </w:tcPr>
          <w:p w14:paraId="37DB2F0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10 000</w:t>
            </w:r>
          </w:p>
        </w:tc>
        <w:tc>
          <w:tcPr>
            <w:tcW w:w="1391" w:type="dxa"/>
            <w:gridSpan w:val="2"/>
            <w:vAlign w:val="center"/>
          </w:tcPr>
          <w:p w14:paraId="6EA81FF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42DF53A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78" w:type="dxa"/>
            <w:vAlign w:val="center"/>
          </w:tcPr>
          <w:p w14:paraId="0C99BA9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0,5</w:t>
            </w:r>
          </w:p>
        </w:tc>
      </w:tr>
      <w:tr w:rsidR="002D76DF" w:rsidRPr="0083222A" w14:paraId="35855136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DE502A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12</w:t>
            </w:r>
          </w:p>
        </w:tc>
        <w:tc>
          <w:tcPr>
            <w:tcW w:w="921" w:type="dxa"/>
          </w:tcPr>
          <w:p w14:paraId="35A2B5C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/10</w:t>
            </w:r>
          </w:p>
        </w:tc>
        <w:tc>
          <w:tcPr>
            <w:tcW w:w="544" w:type="dxa"/>
            <w:vAlign w:val="center"/>
          </w:tcPr>
          <w:p w14:paraId="3E23753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7153CEF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270" w:type="dxa"/>
            <w:vAlign w:val="center"/>
          </w:tcPr>
          <w:p w14:paraId="37379E5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14:paraId="6BC33E4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6,0</w:t>
            </w:r>
          </w:p>
        </w:tc>
        <w:tc>
          <w:tcPr>
            <w:tcW w:w="1280" w:type="dxa"/>
            <w:vAlign w:val="center"/>
          </w:tcPr>
          <w:p w14:paraId="3C3A45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2287243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0,75</w:t>
            </w:r>
          </w:p>
        </w:tc>
      </w:tr>
      <w:tr w:rsidR="002D76DF" w:rsidRPr="0083222A" w14:paraId="7FCBA83D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689486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13</w:t>
            </w:r>
          </w:p>
        </w:tc>
        <w:tc>
          <w:tcPr>
            <w:tcW w:w="921" w:type="dxa"/>
          </w:tcPr>
          <w:p w14:paraId="6BAC663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/11</w:t>
            </w:r>
          </w:p>
        </w:tc>
        <w:tc>
          <w:tcPr>
            <w:tcW w:w="544" w:type="dxa"/>
            <w:vAlign w:val="center"/>
          </w:tcPr>
          <w:p w14:paraId="4FD97BE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6572605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270" w:type="dxa"/>
            <w:vAlign w:val="center"/>
          </w:tcPr>
          <w:p w14:paraId="6FE7089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700</w:t>
            </w:r>
          </w:p>
        </w:tc>
        <w:tc>
          <w:tcPr>
            <w:tcW w:w="1391" w:type="dxa"/>
            <w:gridSpan w:val="2"/>
            <w:vAlign w:val="center"/>
          </w:tcPr>
          <w:p w14:paraId="0D41E6B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5,0</w:t>
            </w:r>
          </w:p>
        </w:tc>
        <w:tc>
          <w:tcPr>
            <w:tcW w:w="1280" w:type="dxa"/>
            <w:vAlign w:val="center"/>
          </w:tcPr>
          <w:p w14:paraId="343CF48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217E27D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0,5</w:t>
            </w:r>
          </w:p>
        </w:tc>
      </w:tr>
      <w:tr w:rsidR="002D76DF" w:rsidRPr="0083222A" w14:paraId="220FE97A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4302286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14</w:t>
            </w:r>
          </w:p>
        </w:tc>
        <w:tc>
          <w:tcPr>
            <w:tcW w:w="921" w:type="dxa"/>
          </w:tcPr>
          <w:p w14:paraId="44D4647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/12</w:t>
            </w:r>
          </w:p>
        </w:tc>
        <w:tc>
          <w:tcPr>
            <w:tcW w:w="544" w:type="dxa"/>
            <w:vAlign w:val="center"/>
          </w:tcPr>
          <w:p w14:paraId="231EDE6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7247FA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100*</w:t>
            </w:r>
          </w:p>
        </w:tc>
        <w:tc>
          <w:tcPr>
            <w:tcW w:w="1270" w:type="dxa"/>
            <w:vAlign w:val="center"/>
          </w:tcPr>
          <w:p w14:paraId="4E5FFB7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14:paraId="533F27C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38E6AAF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0*</w:t>
            </w:r>
          </w:p>
        </w:tc>
        <w:tc>
          <w:tcPr>
            <w:tcW w:w="1278" w:type="dxa"/>
            <w:vAlign w:val="center"/>
          </w:tcPr>
          <w:p w14:paraId="0439376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2,2</w:t>
            </w:r>
          </w:p>
        </w:tc>
      </w:tr>
      <w:tr w:rsidR="002D76DF" w:rsidRPr="0083222A" w14:paraId="0EA00D30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77CAC7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15</w:t>
            </w:r>
          </w:p>
        </w:tc>
        <w:tc>
          <w:tcPr>
            <w:tcW w:w="921" w:type="dxa"/>
          </w:tcPr>
          <w:p w14:paraId="64F1EF9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/13</w:t>
            </w:r>
          </w:p>
        </w:tc>
        <w:tc>
          <w:tcPr>
            <w:tcW w:w="544" w:type="dxa"/>
            <w:vAlign w:val="center"/>
          </w:tcPr>
          <w:p w14:paraId="3081EFF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03E09F3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 xml:space="preserve">60 </w:t>
            </w:r>
          </w:p>
        </w:tc>
        <w:tc>
          <w:tcPr>
            <w:tcW w:w="1270" w:type="dxa"/>
            <w:vAlign w:val="center"/>
          </w:tcPr>
          <w:p w14:paraId="5B48E6C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500</w:t>
            </w:r>
          </w:p>
        </w:tc>
        <w:tc>
          <w:tcPr>
            <w:tcW w:w="1391" w:type="dxa"/>
            <w:gridSpan w:val="2"/>
            <w:vAlign w:val="center"/>
          </w:tcPr>
          <w:p w14:paraId="16CB674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1445944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78" w:type="dxa"/>
            <w:vAlign w:val="center"/>
          </w:tcPr>
          <w:p w14:paraId="4C55B22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</w:t>
            </w:r>
          </w:p>
        </w:tc>
      </w:tr>
      <w:tr w:rsidR="002D76DF" w:rsidRPr="0083222A" w14:paraId="15663B63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2D2692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16</w:t>
            </w:r>
          </w:p>
        </w:tc>
        <w:tc>
          <w:tcPr>
            <w:tcW w:w="921" w:type="dxa"/>
          </w:tcPr>
          <w:p w14:paraId="3BCD1F7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/14</w:t>
            </w:r>
          </w:p>
        </w:tc>
        <w:tc>
          <w:tcPr>
            <w:tcW w:w="544" w:type="dxa"/>
            <w:vAlign w:val="center"/>
          </w:tcPr>
          <w:p w14:paraId="473D025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0A8F322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u-HU"/>
              </w:rPr>
              <w:t>80</w:t>
            </w:r>
          </w:p>
        </w:tc>
        <w:tc>
          <w:tcPr>
            <w:tcW w:w="1270" w:type="dxa"/>
            <w:vAlign w:val="center"/>
          </w:tcPr>
          <w:p w14:paraId="3283A94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14:paraId="000201F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u-HU"/>
              </w:rPr>
              <w:t>15,0</w:t>
            </w:r>
          </w:p>
        </w:tc>
        <w:tc>
          <w:tcPr>
            <w:tcW w:w="1280" w:type="dxa"/>
            <w:vAlign w:val="center"/>
          </w:tcPr>
          <w:p w14:paraId="6811BC7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78" w:type="dxa"/>
            <w:vAlign w:val="center"/>
          </w:tcPr>
          <w:p w14:paraId="0B77FE5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0B856B72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0E00F34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17</w:t>
            </w:r>
          </w:p>
        </w:tc>
        <w:tc>
          <w:tcPr>
            <w:tcW w:w="921" w:type="dxa"/>
          </w:tcPr>
          <w:p w14:paraId="558181A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/15</w:t>
            </w:r>
          </w:p>
        </w:tc>
        <w:tc>
          <w:tcPr>
            <w:tcW w:w="544" w:type="dxa"/>
            <w:vAlign w:val="center"/>
          </w:tcPr>
          <w:p w14:paraId="6457802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Z</w:t>
            </w:r>
          </w:p>
        </w:tc>
        <w:tc>
          <w:tcPr>
            <w:tcW w:w="1270" w:type="dxa"/>
            <w:vAlign w:val="center"/>
          </w:tcPr>
          <w:p w14:paraId="0BDBBFD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70</w:t>
            </w:r>
          </w:p>
        </w:tc>
        <w:tc>
          <w:tcPr>
            <w:tcW w:w="1270" w:type="dxa"/>
            <w:vAlign w:val="center"/>
          </w:tcPr>
          <w:p w14:paraId="085A8D7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1500</w:t>
            </w:r>
          </w:p>
        </w:tc>
        <w:tc>
          <w:tcPr>
            <w:tcW w:w="1391" w:type="dxa"/>
            <w:gridSpan w:val="2"/>
            <w:vAlign w:val="center"/>
          </w:tcPr>
          <w:p w14:paraId="14F2E91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6,0</w:t>
            </w:r>
          </w:p>
        </w:tc>
        <w:tc>
          <w:tcPr>
            <w:tcW w:w="1280" w:type="dxa"/>
            <w:vAlign w:val="center"/>
          </w:tcPr>
          <w:p w14:paraId="45E450A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278" w:type="dxa"/>
            <w:vAlign w:val="center"/>
          </w:tcPr>
          <w:p w14:paraId="62F5D1F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0665CED3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18779F0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18</w:t>
            </w:r>
          </w:p>
        </w:tc>
        <w:tc>
          <w:tcPr>
            <w:tcW w:w="921" w:type="dxa"/>
          </w:tcPr>
          <w:p w14:paraId="401D76C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/16</w:t>
            </w:r>
          </w:p>
        </w:tc>
        <w:tc>
          <w:tcPr>
            <w:tcW w:w="544" w:type="dxa"/>
            <w:vAlign w:val="center"/>
          </w:tcPr>
          <w:p w14:paraId="4561E3C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576CAB2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</w:t>
            </w:r>
          </w:p>
        </w:tc>
        <w:tc>
          <w:tcPr>
            <w:tcW w:w="1270" w:type="dxa"/>
            <w:vAlign w:val="center"/>
          </w:tcPr>
          <w:p w14:paraId="7EEDD64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391" w:type="dxa"/>
            <w:gridSpan w:val="2"/>
            <w:vAlign w:val="center"/>
          </w:tcPr>
          <w:p w14:paraId="0542FC2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4,5</w:t>
            </w:r>
          </w:p>
        </w:tc>
        <w:tc>
          <w:tcPr>
            <w:tcW w:w="1280" w:type="dxa"/>
            <w:vAlign w:val="center"/>
          </w:tcPr>
          <w:p w14:paraId="75CF1B4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278" w:type="dxa"/>
            <w:vAlign w:val="center"/>
          </w:tcPr>
          <w:p w14:paraId="25569A2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0,8</w:t>
            </w:r>
          </w:p>
        </w:tc>
      </w:tr>
      <w:tr w:rsidR="002D76DF" w:rsidRPr="0083222A" w14:paraId="2A46F197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0ABC2EA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19</w:t>
            </w:r>
          </w:p>
        </w:tc>
        <w:tc>
          <w:tcPr>
            <w:tcW w:w="921" w:type="dxa"/>
          </w:tcPr>
          <w:p w14:paraId="7056606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/17</w:t>
            </w:r>
          </w:p>
        </w:tc>
        <w:tc>
          <w:tcPr>
            <w:tcW w:w="544" w:type="dxa"/>
            <w:vAlign w:val="center"/>
          </w:tcPr>
          <w:p w14:paraId="3CBD684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Z</w:t>
            </w:r>
          </w:p>
        </w:tc>
        <w:tc>
          <w:tcPr>
            <w:tcW w:w="1270" w:type="dxa"/>
            <w:vAlign w:val="center"/>
          </w:tcPr>
          <w:p w14:paraId="49560DE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</w:t>
            </w:r>
          </w:p>
        </w:tc>
        <w:tc>
          <w:tcPr>
            <w:tcW w:w="1270" w:type="dxa"/>
            <w:vAlign w:val="center"/>
          </w:tcPr>
          <w:p w14:paraId="055F89B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</w:t>
            </w:r>
          </w:p>
        </w:tc>
        <w:tc>
          <w:tcPr>
            <w:tcW w:w="1391" w:type="dxa"/>
            <w:gridSpan w:val="2"/>
            <w:vAlign w:val="center"/>
          </w:tcPr>
          <w:p w14:paraId="3D34146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120010E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278" w:type="dxa"/>
            <w:vAlign w:val="center"/>
          </w:tcPr>
          <w:p w14:paraId="27956B6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2,0</w:t>
            </w:r>
          </w:p>
        </w:tc>
      </w:tr>
      <w:tr w:rsidR="002D76DF" w:rsidRPr="0083222A" w14:paraId="78A45E54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7EAF022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20</w:t>
            </w:r>
          </w:p>
        </w:tc>
        <w:tc>
          <w:tcPr>
            <w:tcW w:w="921" w:type="dxa"/>
          </w:tcPr>
          <w:p w14:paraId="1AF252E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/18</w:t>
            </w:r>
          </w:p>
        </w:tc>
        <w:tc>
          <w:tcPr>
            <w:tcW w:w="544" w:type="dxa"/>
            <w:vAlign w:val="center"/>
          </w:tcPr>
          <w:p w14:paraId="5D6365B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4942431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0" w:type="dxa"/>
            <w:vAlign w:val="center"/>
          </w:tcPr>
          <w:p w14:paraId="0E13F3B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700</w:t>
            </w:r>
          </w:p>
        </w:tc>
        <w:tc>
          <w:tcPr>
            <w:tcW w:w="1391" w:type="dxa"/>
            <w:gridSpan w:val="2"/>
            <w:vAlign w:val="center"/>
          </w:tcPr>
          <w:p w14:paraId="2E7975B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04A5DD3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278" w:type="dxa"/>
            <w:vAlign w:val="center"/>
          </w:tcPr>
          <w:p w14:paraId="6A23C0B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</w:t>
            </w:r>
          </w:p>
        </w:tc>
      </w:tr>
      <w:tr w:rsidR="002D76DF" w:rsidRPr="0083222A" w14:paraId="5D50DEA8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4C3AB6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21</w:t>
            </w:r>
          </w:p>
        </w:tc>
        <w:tc>
          <w:tcPr>
            <w:tcW w:w="921" w:type="dxa"/>
          </w:tcPr>
          <w:p w14:paraId="7193AE6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/19</w:t>
            </w:r>
          </w:p>
        </w:tc>
        <w:tc>
          <w:tcPr>
            <w:tcW w:w="544" w:type="dxa"/>
            <w:vAlign w:val="center"/>
          </w:tcPr>
          <w:p w14:paraId="4996049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1B3B4C8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4CF2D26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14:paraId="1A7F3FB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5,5</w:t>
            </w:r>
          </w:p>
        </w:tc>
        <w:tc>
          <w:tcPr>
            <w:tcW w:w="1280" w:type="dxa"/>
            <w:vAlign w:val="center"/>
          </w:tcPr>
          <w:p w14:paraId="1EBD32F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8" w:type="dxa"/>
            <w:vAlign w:val="center"/>
          </w:tcPr>
          <w:p w14:paraId="5B58160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77B6ED40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027AB90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</w:pPr>
          </w:p>
        </w:tc>
        <w:tc>
          <w:tcPr>
            <w:tcW w:w="7954" w:type="dxa"/>
            <w:gridSpan w:val="8"/>
            <w:vAlign w:val="center"/>
          </w:tcPr>
          <w:p w14:paraId="391863B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hu-HU"/>
              </w:rPr>
              <w:t>ALAPINTÉZMÉNYI</w:t>
            </w:r>
          </w:p>
        </w:tc>
      </w:tr>
      <w:tr w:rsidR="002D76DF" w:rsidRPr="0083222A" w14:paraId="25987A35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3FB8ABCF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21" w:type="dxa"/>
            <w:vAlign w:val="center"/>
          </w:tcPr>
          <w:p w14:paraId="2AA3EBE8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</w:rPr>
              <w:t>Vt-Ai</w:t>
            </w:r>
            <w:proofErr w:type="spellEnd"/>
            <w:r w:rsidRPr="0083222A">
              <w:rPr>
                <w:rFonts w:ascii="Times New Roman" w:eastAsia="Arial Unicode MS" w:hAnsi="Times New Roman" w:cs="Times New Roman"/>
              </w:rPr>
              <w:t>/1</w:t>
            </w:r>
          </w:p>
        </w:tc>
        <w:tc>
          <w:tcPr>
            <w:tcW w:w="544" w:type="dxa"/>
            <w:vAlign w:val="center"/>
          </w:tcPr>
          <w:p w14:paraId="6D9DF69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600A4B2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270" w:type="dxa"/>
            <w:vAlign w:val="center"/>
          </w:tcPr>
          <w:p w14:paraId="05F330C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800</w:t>
            </w:r>
          </w:p>
        </w:tc>
        <w:tc>
          <w:tcPr>
            <w:tcW w:w="1391" w:type="dxa"/>
            <w:gridSpan w:val="2"/>
            <w:vAlign w:val="center"/>
          </w:tcPr>
          <w:p w14:paraId="5DA4036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5,5</w:t>
            </w:r>
          </w:p>
        </w:tc>
        <w:tc>
          <w:tcPr>
            <w:tcW w:w="1280" w:type="dxa"/>
            <w:vAlign w:val="center"/>
          </w:tcPr>
          <w:p w14:paraId="7824A6C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60</w:t>
            </w:r>
          </w:p>
        </w:tc>
        <w:tc>
          <w:tcPr>
            <w:tcW w:w="1278" w:type="dxa"/>
            <w:vAlign w:val="center"/>
          </w:tcPr>
          <w:p w14:paraId="311FA20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0,6</w:t>
            </w:r>
          </w:p>
        </w:tc>
      </w:tr>
      <w:tr w:rsidR="002D76DF" w:rsidRPr="0083222A" w14:paraId="22E54BFB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6595008B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21" w:type="dxa"/>
            <w:vAlign w:val="center"/>
          </w:tcPr>
          <w:p w14:paraId="2042C4AA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</w:rPr>
              <w:t>Vt-Ai</w:t>
            </w:r>
            <w:proofErr w:type="spellEnd"/>
            <w:r w:rsidRPr="0083222A">
              <w:rPr>
                <w:rFonts w:ascii="Times New Roman" w:eastAsia="Arial Unicode MS" w:hAnsi="Times New Roman" w:cs="Times New Roman"/>
              </w:rPr>
              <w:t>/2</w:t>
            </w:r>
          </w:p>
        </w:tc>
        <w:tc>
          <w:tcPr>
            <w:tcW w:w="544" w:type="dxa"/>
            <w:vAlign w:val="center"/>
          </w:tcPr>
          <w:p w14:paraId="3C7F846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03062FD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270" w:type="dxa"/>
            <w:vAlign w:val="center"/>
          </w:tcPr>
          <w:p w14:paraId="1F652FB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8000</w:t>
            </w:r>
          </w:p>
        </w:tc>
        <w:tc>
          <w:tcPr>
            <w:tcW w:w="1391" w:type="dxa"/>
            <w:gridSpan w:val="2"/>
            <w:vAlign w:val="center"/>
          </w:tcPr>
          <w:p w14:paraId="07E3F0E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9,0</w:t>
            </w:r>
          </w:p>
        </w:tc>
        <w:tc>
          <w:tcPr>
            <w:tcW w:w="1280" w:type="dxa"/>
            <w:vAlign w:val="center"/>
          </w:tcPr>
          <w:p w14:paraId="4E9C7BB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278" w:type="dxa"/>
            <w:vAlign w:val="center"/>
          </w:tcPr>
          <w:p w14:paraId="644414F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1,25</w:t>
            </w:r>
          </w:p>
        </w:tc>
      </w:tr>
      <w:tr w:rsidR="002D76DF" w:rsidRPr="0083222A" w14:paraId="2CAA7E0C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1A0A68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25</w:t>
            </w:r>
          </w:p>
        </w:tc>
        <w:tc>
          <w:tcPr>
            <w:tcW w:w="921" w:type="dxa"/>
          </w:tcPr>
          <w:p w14:paraId="1B20D0A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/3</w:t>
            </w:r>
          </w:p>
        </w:tc>
        <w:tc>
          <w:tcPr>
            <w:tcW w:w="544" w:type="dxa"/>
            <w:vAlign w:val="center"/>
          </w:tcPr>
          <w:p w14:paraId="54F0463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20C29FB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65772E3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14:paraId="2834C6E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0BC04ED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8" w:type="dxa"/>
            <w:vAlign w:val="center"/>
          </w:tcPr>
          <w:p w14:paraId="6B9E22D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328226BD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23B26F3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26</w:t>
            </w:r>
          </w:p>
        </w:tc>
        <w:tc>
          <w:tcPr>
            <w:tcW w:w="921" w:type="dxa"/>
          </w:tcPr>
          <w:p w14:paraId="0F60AD0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/4</w:t>
            </w:r>
          </w:p>
        </w:tc>
        <w:tc>
          <w:tcPr>
            <w:tcW w:w="544" w:type="dxa"/>
            <w:vAlign w:val="center"/>
          </w:tcPr>
          <w:p w14:paraId="0ADAB38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0326B8B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7F88D01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700</w:t>
            </w:r>
          </w:p>
        </w:tc>
        <w:tc>
          <w:tcPr>
            <w:tcW w:w="1391" w:type="dxa"/>
            <w:gridSpan w:val="2"/>
            <w:vAlign w:val="center"/>
          </w:tcPr>
          <w:p w14:paraId="3EA4087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5,0</w:t>
            </w:r>
          </w:p>
        </w:tc>
        <w:tc>
          <w:tcPr>
            <w:tcW w:w="1280" w:type="dxa"/>
            <w:vAlign w:val="center"/>
          </w:tcPr>
          <w:p w14:paraId="35E6267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60</w:t>
            </w:r>
          </w:p>
        </w:tc>
        <w:tc>
          <w:tcPr>
            <w:tcW w:w="1278" w:type="dxa"/>
            <w:vAlign w:val="center"/>
          </w:tcPr>
          <w:p w14:paraId="595F27A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0,5</w:t>
            </w:r>
          </w:p>
        </w:tc>
      </w:tr>
      <w:tr w:rsidR="002D76DF" w:rsidRPr="0083222A" w14:paraId="01835835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4614E30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27</w:t>
            </w:r>
          </w:p>
        </w:tc>
        <w:tc>
          <w:tcPr>
            <w:tcW w:w="921" w:type="dxa"/>
          </w:tcPr>
          <w:p w14:paraId="2A571AA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/5</w:t>
            </w:r>
          </w:p>
        </w:tc>
        <w:tc>
          <w:tcPr>
            <w:tcW w:w="544" w:type="dxa"/>
            <w:vAlign w:val="center"/>
          </w:tcPr>
          <w:p w14:paraId="6AA6439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077C10A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3D96FEB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3500</w:t>
            </w:r>
          </w:p>
        </w:tc>
        <w:tc>
          <w:tcPr>
            <w:tcW w:w="1391" w:type="dxa"/>
            <w:gridSpan w:val="2"/>
            <w:vAlign w:val="center"/>
          </w:tcPr>
          <w:p w14:paraId="64B60FC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80" w:type="dxa"/>
            <w:vAlign w:val="center"/>
          </w:tcPr>
          <w:p w14:paraId="37888E6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50</w:t>
            </w:r>
          </w:p>
        </w:tc>
        <w:tc>
          <w:tcPr>
            <w:tcW w:w="1278" w:type="dxa"/>
            <w:vAlign w:val="center"/>
          </w:tcPr>
          <w:p w14:paraId="0CCBCCF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600BFFE3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26DBA46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28</w:t>
            </w:r>
          </w:p>
        </w:tc>
        <w:tc>
          <w:tcPr>
            <w:tcW w:w="921" w:type="dxa"/>
          </w:tcPr>
          <w:p w14:paraId="533DB66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/6</w:t>
            </w:r>
          </w:p>
        </w:tc>
        <w:tc>
          <w:tcPr>
            <w:tcW w:w="544" w:type="dxa"/>
            <w:vAlign w:val="center"/>
          </w:tcPr>
          <w:p w14:paraId="018BE70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6F2B941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75DE3E2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5000</w:t>
            </w:r>
          </w:p>
        </w:tc>
        <w:tc>
          <w:tcPr>
            <w:tcW w:w="1391" w:type="dxa"/>
            <w:gridSpan w:val="2"/>
            <w:vAlign w:val="center"/>
          </w:tcPr>
          <w:p w14:paraId="6A03624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</w:t>
            </w:r>
          </w:p>
        </w:tc>
        <w:tc>
          <w:tcPr>
            <w:tcW w:w="1280" w:type="dxa"/>
            <w:vAlign w:val="center"/>
          </w:tcPr>
          <w:p w14:paraId="1EDDAD8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50</w:t>
            </w:r>
          </w:p>
        </w:tc>
        <w:tc>
          <w:tcPr>
            <w:tcW w:w="1278" w:type="dxa"/>
            <w:vAlign w:val="center"/>
          </w:tcPr>
          <w:p w14:paraId="39572AA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</w:t>
            </w:r>
          </w:p>
        </w:tc>
      </w:tr>
      <w:tr w:rsidR="002D76DF" w:rsidRPr="0083222A" w14:paraId="60064A37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4764A2A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29</w:t>
            </w:r>
          </w:p>
        </w:tc>
        <w:tc>
          <w:tcPr>
            <w:tcW w:w="921" w:type="dxa"/>
          </w:tcPr>
          <w:p w14:paraId="7AC0857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/7</w:t>
            </w:r>
          </w:p>
        </w:tc>
        <w:tc>
          <w:tcPr>
            <w:tcW w:w="544" w:type="dxa"/>
            <w:vAlign w:val="center"/>
          </w:tcPr>
          <w:p w14:paraId="46CCBA7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371A1C8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270" w:type="dxa"/>
            <w:vAlign w:val="center"/>
          </w:tcPr>
          <w:p w14:paraId="7FC4605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2500</w:t>
            </w:r>
          </w:p>
        </w:tc>
        <w:tc>
          <w:tcPr>
            <w:tcW w:w="1391" w:type="dxa"/>
            <w:gridSpan w:val="2"/>
            <w:vAlign w:val="center"/>
          </w:tcPr>
          <w:p w14:paraId="2BB0135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5,0</w:t>
            </w:r>
          </w:p>
        </w:tc>
        <w:tc>
          <w:tcPr>
            <w:tcW w:w="1280" w:type="dxa"/>
            <w:vAlign w:val="center"/>
          </w:tcPr>
          <w:p w14:paraId="1CE3AE1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278" w:type="dxa"/>
            <w:vAlign w:val="center"/>
          </w:tcPr>
          <w:p w14:paraId="659A003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0,75</w:t>
            </w:r>
          </w:p>
        </w:tc>
      </w:tr>
      <w:tr w:rsidR="002D76DF" w:rsidRPr="0083222A" w14:paraId="0C5CADD9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6C5A07D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30</w:t>
            </w:r>
          </w:p>
        </w:tc>
        <w:tc>
          <w:tcPr>
            <w:tcW w:w="921" w:type="dxa"/>
          </w:tcPr>
          <w:p w14:paraId="54EB46C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/8</w:t>
            </w:r>
          </w:p>
        </w:tc>
        <w:tc>
          <w:tcPr>
            <w:tcW w:w="544" w:type="dxa"/>
            <w:vAlign w:val="center"/>
          </w:tcPr>
          <w:p w14:paraId="6107166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67F2A27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0" w:type="dxa"/>
            <w:vAlign w:val="center"/>
          </w:tcPr>
          <w:p w14:paraId="62507D0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14:paraId="44D9A42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9,0</w:t>
            </w:r>
          </w:p>
        </w:tc>
        <w:tc>
          <w:tcPr>
            <w:tcW w:w="1280" w:type="dxa"/>
            <w:vAlign w:val="center"/>
          </w:tcPr>
          <w:p w14:paraId="6C7A420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278" w:type="dxa"/>
            <w:vAlign w:val="center"/>
          </w:tcPr>
          <w:p w14:paraId="29430D2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553A3CB8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A860A0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31</w:t>
            </w:r>
          </w:p>
        </w:tc>
        <w:tc>
          <w:tcPr>
            <w:tcW w:w="921" w:type="dxa"/>
          </w:tcPr>
          <w:p w14:paraId="633C01E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/9</w:t>
            </w:r>
          </w:p>
        </w:tc>
        <w:tc>
          <w:tcPr>
            <w:tcW w:w="544" w:type="dxa"/>
            <w:vAlign w:val="center"/>
          </w:tcPr>
          <w:p w14:paraId="1022578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1083E67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50</w:t>
            </w:r>
          </w:p>
        </w:tc>
        <w:tc>
          <w:tcPr>
            <w:tcW w:w="1270" w:type="dxa"/>
            <w:vAlign w:val="center"/>
          </w:tcPr>
          <w:p w14:paraId="2F2D9E6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4000</w:t>
            </w:r>
          </w:p>
        </w:tc>
        <w:tc>
          <w:tcPr>
            <w:tcW w:w="1391" w:type="dxa"/>
            <w:gridSpan w:val="2"/>
            <w:vAlign w:val="center"/>
          </w:tcPr>
          <w:p w14:paraId="0422A53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12,0</w:t>
            </w:r>
          </w:p>
        </w:tc>
        <w:tc>
          <w:tcPr>
            <w:tcW w:w="1280" w:type="dxa"/>
            <w:vAlign w:val="center"/>
          </w:tcPr>
          <w:p w14:paraId="402919F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03D6745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1,5</w:t>
            </w:r>
          </w:p>
        </w:tc>
      </w:tr>
      <w:tr w:rsidR="002D76DF" w:rsidRPr="0083222A" w14:paraId="0A890FE1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3638362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32</w:t>
            </w:r>
          </w:p>
        </w:tc>
        <w:tc>
          <w:tcPr>
            <w:tcW w:w="921" w:type="dxa"/>
          </w:tcPr>
          <w:p w14:paraId="2581A7A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/10</w:t>
            </w:r>
          </w:p>
        </w:tc>
        <w:tc>
          <w:tcPr>
            <w:tcW w:w="544" w:type="dxa"/>
            <w:vAlign w:val="center"/>
          </w:tcPr>
          <w:p w14:paraId="7A0930F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4DA9682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60</w:t>
            </w:r>
          </w:p>
        </w:tc>
        <w:tc>
          <w:tcPr>
            <w:tcW w:w="1270" w:type="dxa"/>
            <w:vAlign w:val="center"/>
          </w:tcPr>
          <w:p w14:paraId="770C642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1500</w:t>
            </w:r>
          </w:p>
        </w:tc>
        <w:tc>
          <w:tcPr>
            <w:tcW w:w="1391" w:type="dxa"/>
            <w:gridSpan w:val="2"/>
            <w:vAlign w:val="center"/>
          </w:tcPr>
          <w:p w14:paraId="316BCFF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12,5</w:t>
            </w:r>
          </w:p>
        </w:tc>
        <w:tc>
          <w:tcPr>
            <w:tcW w:w="1280" w:type="dxa"/>
            <w:vAlign w:val="center"/>
          </w:tcPr>
          <w:p w14:paraId="1015100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8" w:type="dxa"/>
            <w:vAlign w:val="center"/>
          </w:tcPr>
          <w:p w14:paraId="13143D8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2,5</w:t>
            </w:r>
          </w:p>
        </w:tc>
      </w:tr>
      <w:tr w:rsidR="002D76DF" w:rsidRPr="0083222A" w14:paraId="398A277F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4732E82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33</w:t>
            </w:r>
          </w:p>
        </w:tc>
        <w:tc>
          <w:tcPr>
            <w:tcW w:w="921" w:type="dxa"/>
          </w:tcPr>
          <w:p w14:paraId="0702047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/11</w:t>
            </w:r>
          </w:p>
        </w:tc>
        <w:tc>
          <w:tcPr>
            <w:tcW w:w="544" w:type="dxa"/>
            <w:vAlign w:val="center"/>
          </w:tcPr>
          <w:p w14:paraId="7371A48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69C135A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</w:t>
            </w:r>
          </w:p>
        </w:tc>
        <w:tc>
          <w:tcPr>
            <w:tcW w:w="1270" w:type="dxa"/>
            <w:vAlign w:val="center"/>
          </w:tcPr>
          <w:p w14:paraId="3433BEC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2000</w:t>
            </w:r>
          </w:p>
        </w:tc>
        <w:tc>
          <w:tcPr>
            <w:tcW w:w="1391" w:type="dxa"/>
            <w:gridSpan w:val="2"/>
            <w:vAlign w:val="center"/>
          </w:tcPr>
          <w:p w14:paraId="4029B45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13,0</w:t>
            </w:r>
          </w:p>
        </w:tc>
        <w:tc>
          <w:tcPr>
            <w:tcW w:w="1280" w:type="dxa"/>
            <w:vAlign w:val="center"/>
          </w:tcPr>
          <w:p w14:paraId="1AF8AA0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278" w:type="dxa"/>
            <w:vAlign w:val="center"/>
          </w:tcPr>
          <w:p w14:paraId="50A087E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2,5</w:t>
            </w:r>
          </w:p>
        </w:tc>
      </w:tr>
      <w:tr w:rsidR="002D76DF" w:rsidRPr="0083222A" w14:paraId="5B43082A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0419FBA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34</w:t>
            </w:r>
          </w:p>
        </w:tc>
        <w:tc>
          <w:tcPr>
            <w:tcW w:w="921" w:type="dxa"/>
          </w:tcPr>
          <w:p w14:paraId="73D8A25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/12</w:t>
            </w:r>
          </w:p>
        </w:tc>
        <w:tc>
          <w:tcPr>
            <w:tcW w:w="544" w:type="dxa"/>
            <w:vAlign w:val="center"/>
          </w:tcPr>
          <w:p w14:paraId="58D9C26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35046DC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80</w:t>
            </w:r>
          </w:p>
        </w:tc>
        <w:tc>
          <w:tcPr>
            <w:tcW w:w="1270" w:type="dxa"/>
            <w:vAlign w:val="center"/>
          </w:tcPr>
          <w:p w14:paraId="05F4E64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14:paraId="1F3404D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7,5</w:t>
            </w:r>
          </w:p>
        </w:tc>
        <w:tc>
          <w:tcPr>
            <w:tcW w:w="1280" w:type="dxa"/>
            <w:vAlign w:val="center"/>
          </w:tcPr>
          <w:p w14:paraId="29AAA96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278" w:type="dxa"/>
            <w:vAlign w:val="center"/>
          </w:tcPr>
          <w:p w14:paraId="1331096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1,25</w:t>
            </w:r>
          </w:p>
        </w:tc>
      </w:tr>
      <w:tr w:rsidR="002D76DF" w:rsidRPr="0083222A" w14:paraId="35993322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359D193C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  <w:t>35</w:t>
            </w:r>
          </w:p>
        </w:tc>
        <w:tc>
          <w:tcPr>
            <w:tcW w:w="921" w:type="dxa"/>
            <w:vAlign w:val="center"/>
          </w:tcPr>
          <w:p w14:paraId="66DDF4CD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Arial Unicode MS" w:hAnsi="Times New Roman" w:cs="Times New Roman"/>
                <w:lang w:eastAsia="hu-HU"/>
              </w:rPr>
              <w:t>/13</w:t>
            </w:r>
          </w:p>
        </w:tc>
        <w:tc>
          <w:tcPr>
            <w:tcW w:w="544" w:type="dxa"/>
            <w:vAlign w:val="center"/>
          </w:tcPr>
          <w:p w14:paraId="6C054CC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225FC5F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270" w:type="dxa"/>
            <w:vAlign w:val="center"/>
          </w:tcPr>
          <w:p w14:paraId="4F39590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5000</w:t>
            </w:r>
          </w:p>
        </w:tc>
        <w:tc>
          <w:tcPr>
            <w:tcW w:w="1391" w:type="dxa"/>
            <w:gridSpan w:val="2"/>
            <w:vAlign w:val="center"/>
          </w:tcPr>
          <w:p w14:paraId="661987B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18,0</w:t>
            </w:r>
          </w:p>
        </w:tc>
        <w:tc>
          <w:tcPr>
            <w:tcW w:w="1280" w:type="dxa"/>
            <w:vAlign w:val="center"/>
          </w:tcPr>
          <w:p w14:paraId="7C790C7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278" w:type="dxa"/>
            <w:vAlign w:val="center"/>
          </w:tcPr>
          <w:p w14:paraId="4AE1056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1,25</w:t>
            </w:r>
          </w:p>
        </w:tc>
      </w:tr>
      <w:tr w:rsidR="002D76DF" w:rsidRPr="0083222A" w14:paraId="3B5EB2FD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514B7CB6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  <w:t>36</w:t>
            </w:r>
          </w:p>
        </w:tc>
        <w:tc>
          <w:tcPr>
            <w:tcW w:w="921" w:type="dxa"/>
            <w:vAlign w:val="center"/>
          </w:tcPr>
          <w:p w14:paraId="57FC3865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Arial Unicode MS" w:hAnsi="Times New Roman" w:cs="Times New Roman"/>
                <w:lang w:eastAsia="hu-HU"/>
              </w:rPr>
              <w:t>/14</w:t>
            </w:r>
          </w:p>
        </w:tc>
        <w:tc>
          <w:tcPr>
            <w:tcW w:w="544" w:type="dxa"/>
            <w:vAlign w:val="center"/>
          </w:tcPr>
          <w:p w14:paraId="020C523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-</w:t>
            </w:r>
          </w:p>
        </w:tc>
        <w:tc>
          <w:tcPr>
            <w:tcW w:w="1270" w:type="dxa"/>
            <w:vAlign w:val="center"/>
          </w:tcPr>
          <w:p w14:paraId="2DBA9B1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270" w:type="dxa"/>
            <w:vAlign w:val="center"/>
          </w:tcPr>
          <w:p w14:paraId="6ADC810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20 000</w:t>
            </w:r>
          </w:p>
        </w:tc>
        <w:tc>
          <w:tcPr>
            <w:tcW w:w="1391" w:type="dxa"/>
            <w:gridSpan w:val="2"/>
            <w:vAlign w:val="center"/>
          </w:tcPr>
          <w:p w14:paraId="284F82F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12,0</w:t>
            </w:r>
          </w:p>
        </w:tc>
        <w:tc>
          <w:tcPr>
            <w:tcW w:w="1280" w:type="dxa"/>
            <w:vAlign w:val="center"/>
          </w:tcPr>
          <w:p w14:paraId="0D606D9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278" w:type="dxa"/>
            <w:vAlign w:val="center"/>
          </w:tcPr>
          <w:p w14:paraId="4758F93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0,6</w:t>
            </w:r>
          </w:p>
        </w:tc>
      </w:tr>
      <w:tr w:rsidR="002D76DF" w:rsidRPr="0083222A" w14:paraId="0FC099AE" w14:textId="77777777" w:rsidTr="008F2586">
        <w:trPr>
          <w:trHeight w:val="270"/>
          <w:jc w:val="center"/>
        </w:trPr>
        <w:tc>
          <w:tcPr>
            <w:tcW w:w="306" w:type="dxa"/>
            <w:vAlign w:val="center"/>
          </w:tcPr>
          <w:p w14:paraId="3B056A3A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18"/>
                <w:szCs w:val="18"/>
                <w:lang w:eastAsia="hu-HU"/>
              </w:rPr>
              <w:t>37</w:t>
            </w:r>
          </w:p>
        </w:tc>
        <w:tc>
          <w:tcPr>
            <w:tcW w:w="921" w:type="dxa"/>
            <w:vAlign w:val="center"/>
          </w:tcPr>
          <w:p w14:paraId="59C91680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lang w:eastAsia="hu-HU"/>
              </w:rPr>
            </w:pPr>
            <w:proofErr w:type="spellStart"/>
            <w:r w:rsidRPr="0083222A">
              <w:rPr>
                <w:rFonts w:ascii="Times New Roman" w:eastAsia="Arial Unicode MS" w:hAnsi="Times New Roman" w:cs="Times New Roman"/>
                <w:color w:val="FF0000"/>
                <w:lang w:eastAsia="hu-HU"/>
              </w:rPr>
              <w:t>Vt-Ai</w:t>
            </w:r>
            <w:proofErr w:type="spellEnd"/>
            <w:r w:rsidRPr="0083222A">
              <w:rPr>
                <w:rFonts w:ascii="Times New Roman" w:eastAsia="Arial Unicode MS" w:hAnsi="Times New Roman" w:cs="Times New Roman"/>
                <w:color w:val="FF0000"/>
                <w:lang w:eastAsia="hu-HU"/>
              </w:rPr>
              <w:t>/15</w:t>
            </w:r>
          </w:p>
        </w:tc>
        <w:tc>
          <w:tcPr>
            <w:tcW w:w="544" w:type="dxa"/>
            <w:vAlign w:val="center"/>
          </w:tcPr>
          <w:p w14:paraId="127107C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270" w:type="dxa"/>
            <w:vAlign w:val="center"/>
          </w:tcPr>
          <w:p w14:paraId="1543A6D3" w14:textId="794EB9C4" w:rsidR="002D76DF" w:rsidRPr="0083222A" w:rsidRDefault="009715CE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5</w:t>
            </w:r>
            <w:r w:rsidR="002D76DF"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5</w:t>
            </w:r>
          </w:p>
        </w:tc>
        <w:tc>
          <w:tcPr>
            <w:tcW w:w="1270" w:type="dxa"/>
            <w:vAlign w:val="center"/>
          </w:tcPr>
          <w:p w14:paraId="5F639E1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391" w:type="dxa"/>
            <w:gridSpan w:val="2"/>
            <w:vAlign w:val="center"/>
          </w:tcPr>
          <w:p w14:paraId="0BB54728" w14:textId="30F1771E" w:rsidR="002D76DF" w:rsidRPr="0083222A" w:rsidRDefault="00B3605E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10,0</w:t>
            </w:r>
          </w:p>
        </w:tc>
        <w:tc>
          <w:tcPr>
            <w:tcW w:w="1280" w:type="dxa"/>
            <w:vAlign w:val="center"/>
          </w:tcPr>
          <w:p w14:paraId="447778BC" w14:textId="240B590E" w:rsidR="002D76DF" w:rsidRPr="0083222A" w:rsidRDefault="009715CE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1</w:t>
            </w:r>
            <w:r w:rsidR="002D76DF"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0</w:t>
            </w:r>
          </w:p>
        </w:tc>
        <w:tc>
          <w:tcPr>
            <w:tcW w:w="1278" w:type="dxa"/>
            <w:vAlign w:val="center"/>
          </w:tcPr>
          <w:p w14:paraId="365FAEC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lang w:eastAsia="hu-HU"/>
              </w:rPr>
              <w:t>1,5</w:t>
            </w:r>
          </w:p>
        </w:tc>
      </w:tr>
    </w:tbl>
    <w:p w14:paraId="6AD46114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709D374C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5A5F4256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1380D475" w14:textId="77777777" w:rsidR="002D76DF" w:rsidRDefault="002D76DF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50633F9B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0A8BF281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35E3067F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</w:t>
      </w:r>
      <w:r w:rsidRPr="0083222A">
        <w:rPr>
          <w:rFonts w:ascii="Times New Roman" w:eastAsia="Calibri" w:hAnsi="Times New Roman" w:cs="Times New Roman"/>
          <w:b/>
        </w:rPr>
        <w:t xml:space="preserve">. melléklet </w:t>
      </w:r>
      <w:proofErr w:type="gramStart"/>
      <w:r w:rsidRPr="0083222A">
        <w:rPr>
          <w:rFonts w:ascii="Times New Roman" w:eastAsia="Calibri" w:hAnsi="Times New Roman" w:cs="Times New Roman"/>
          <w:b/>
        </w:rPr>
        <w:t>a ….</w:t>
      </w:r>
      <w:proofErr w:type="gramEnd"/>
      <w:r w:rsidRPr="0083222A">
        <w:rPr>
          <w:rFonts w:ascii="Times New Roman" w:eastAsia="Calibri" w:hAnsi="Times New Roman" w:cs="Times New Roman"/>
          <w:b/>
        </w:rPr>
        <w:t>/2019. (XII…..) önkormányzati rendelethez</w:t>
      </w:r>
    </w:p>
    <w:p w14:paraId="617D027D" w14:textId="77777777" w:rsidR="002D76DF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p w14:paraId="13D552C6" w14:textId="77777777" w:rsidR="002D76DF" w:rsidRPr="0083222A" w:rsidRDefault="002D76DF" w:rsidP="002D76DF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"/>
        <w:gridCol w:w="1090"/>
        <w:gridCol w:w="553"/>
        <w:gridCol w:w="1291"/>
        <w:gridCol w:w="1291"/>
        <w:gridCol w:w="1295"/>
        <w:gridCol w:w="1301"/>
        <w:gridCol w:w="1299"/>
      </w:tblGrid>
      <w:tr w:rsidR="002D76DF" w:rsidRPr="0083222A" w14:paraId="316E916C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79D535D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</w:p>
        </w:tc>
        <w:tc>
          <w:tcPr>
            <w:tcW w:w="998" w:type="dxa"/>
            <w:vAlign w:val="center"/>
          </w:tcPr>
          <w:p w14:paraId="037F76F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A</w:t>
            </w:r>
          </w:p>
        </w:tc>
        <w:tc>
          <w:tcPr>
            <w:tcW w:w="506" w:type="dxa"/>
            <w:vAlign w:val="center"/>
          </w:tcPr>
          <w:p w14:paraId="4C04816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B</w:t>
            </w:r>
          </w:p>
        </w:tc>
        <w:tc>
          <w:tcPr>
            <w:tcW w:w="1182" w:type="dxa"/>
            <w:vAlign w:val="center"/>
          </w:tcPr>
          <w:p w14:paraId="63E44C4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C</w:t>
            </w:r>
          </w:p>
        </w:tc>
        <w:tc>
          <w:tcPr>
            <w:tcW w:w="1182" w:type="dxa"/>
            <w:vAlign w:val="center"/>
          </w:tcPr>
          <w:p w14:paraId="484F9BD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D</w:t>
            </w:r>
          </w:p>
        </w:tc>
        <w:tc>
          <w:tcPr>
            <w:tcW w:w="1185" w:type="dxa"/>
            <w:vAlign w:val="center"/>
          </w:tcPr>
          <w:p w14:paraId="311B0CC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E</w:t>
            </w:r>
          </w:p>
        </w:tc>
        <w:tc>
          <w:tcPr>
            <w:tcW w:w="1191" w:type="dxa"/>
            <w:vAlign w:val="center"/>
          </w:tcPr>
          <w:p w14:paraId="75C52D0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F</w:t>
            </w:r>
          </w:p>
        </w:tc>
        <w:tc>
          <w:tcPr>
            <w:tcW w:w="1189" w:type="dxa"/>
            <w:vAlign w:val="center"/>
          </w:tcPr>
          <w:p w14:paraId="285DCC2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G</w:t>
            </w:r>
          </w:p>
        </w:tc>
      </w:tr>
      <w:tr w:rsidR="002D76DF" w:rsidRPr="0083222A" w14:paraId="1D8146FF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79CDA31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</w:t>
            </w:r>
          </w:p>
        </w:tc>
        <w:tc>
          <w:tcPr>
            <w:tcW w:w="998" w:type="dxa"/>
            <w:vMerge w:val="restart"/>
            <w:vAlign w:val="center"/>
          </w:tcPr>
          <w:p w14:paraId="60F7894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építési övezet jele</w:t>
            </w:r>
          </w:p>
        </w:tc>
        <w:tc>
          <w:tcPr>
            <w:tcW w:w="506" w:type="dxa"/>
            <w:vMerge w:val="restart"/>
            <w:vAlign w:val="center"/>
          </w:tcPr>
          <w:p w14:paraId="135AE28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beép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.</w:t>
            </w:r>
          </w:p>
          <w:p w14:paraId="20B13E8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mód</w:t>
            </w:r>
          </w:p>
        </w:tc>
        <w:tc>
          <w:tcPr>
            <w:tcW w:w="1182" w:type="dxa"/>
            <w:vAlign w:val="center"/>
          </w:tcPr>
          <w:p w14:paraId="4AB92AB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</w:t>
            </w:r>
          </w:p>
          <w:p w14:paraId="3CA9A97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legnagyobb</w:t>
            </w:r>
          </w:p>
          <w:p w14:paraId="53D7306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beépítettség</w:t>
            </w:r>
          </w:p>
        </w:tc>
        <w:tc>
          <w:tcPr>
            <w:tcW w:w="1182" w:type="dxa"/>
            <w:vAlign w:val="center"/>
          </w:tcPr>
          <w:p w14:paraId="0168575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</w:t>
            </w:r>
          </w:p>
          <w:p w14:paraId="1AEAF3A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legkisebb</w:t>
            </w:r>
          </w:p>
          <w:p w14:paraId="42931C9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 xml:space="preserve">telekterület </w:t>
            </w:r>
          </w:p>
        </w:tc>
        <w:tc>
          <w:tcPr>
            <w:tcW w:w="1185" w:type="dxa"/>
            <w:vAlign w:val="center"/>
          </w:tcPr>
          <w:p w14:paraId="20BCFC6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 legnagyobb épületmagasság</w:t>
            </w:r>
          </w:p>
        </w:tc>
        <w:tc>
          <w:tcPr>
            <w:tcW w:w="1191" w:type="dxa"/>
            <w:vAlign w:val="center"/>
          </w:tcPr>
          <w:p w14:paraId="0D2AC87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legkisebb zöldfelület</w:t>
            </w:r>
          </w:p>
        </w:tc>
        <w:tc>
          <w:tcPr>
            <w:tcW w:w="1189" w:type="dxa"/>
            <w:vAlign w:val="center"/>
          </w:tcPr>
          <w:p w14:paraId="3D5A468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megengedett</w:t>
            </w:r>
          </w:p>
          <w:p w14:paraId="4B5101E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legnagyobb</w:t>
            </w:r>
          </w:p>
          <w:p w14:paraId="7DC22E9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szintterületi mutató</w:t>
            </w:r>
          </w:p>
        </w:tc>
      </w:tr>
      <w:tr w:rsidR="002D76DF" w:rsidRPr="0083222A" w14:paraId="316246E1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038D61B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18"/>
                <w:szCs w:val="18"/>
                <w:lang w:eastAsia="hu-HU"/>
              </w:rPr>
              <w:t>2</w:t>
            </w:r>
          </w:p>
        </w:tc>
        <w:tc>
          <w:tcPr>
            <w:tcW w:w="998" w:type="dxa"/>
            <w:vMerge/>
            <w:vAlign w:val="center"/>
          </w:tcPr>
          <w:p w14:paraId="61EA11A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506" w:type="dxa"/>
            <w:vMerge/>
            <w:vAlign w:val="center"/>
          </w:tcPr>
          <w:p w14:paraId="6BB416A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182" w:type="dxa"/>
            <w:vAlign w:val="center"/>
          </w:tcPr>
          <w:p w14:paraId="76D5B61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(%)</w:t>
            </w:r>
          </w:p>
        </w:tc>
        <w:tc>
          <w:tcPr>
            <w:tcW w:w="1182" w:type="dxa"/>
            <w:vAlign w:val="center"/>
          </w:tcPr>
          <w:p w14:paraId="7FB8989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(m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2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)</w:t>
            </w:r>
          </w:p>
        </w:tc>
        <w:tc>
          <w:tcPr>
            <w:tcW w:w="1185" w:type="dxa"/>
            <w:vAlign w:val="center"/>
          </w:tcPr>
          <w:p w14:paraId="67C347F3" w14:textId="77777777" w:rsidR="002D76DF" w:rsidRPr="0083222A" w:rsidRDefault="002D76DF" w:rsidP="008F258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lang w:eastAsia="hu-HU"/>
              </w:rPr>
              <w:t>(m)</w:t>
            </w:r>
          </w:p>
        </w:tc>
        <w:tc>
          <w:tcPr>
            <w:tcW w:w="1191" w:type="dxa"/>
            <w:vAlign w:val="center"/>
          </w:tcPr>
          <w:p w14:paraId="49AC26C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(%)</w:t>
            </w:r>
          </w:p>
        </w:tc>
        <w:tc>
          <w:tcPr>
            <w:tcW w:w="1189" w:type="dxa"/>
            <w:vAlign w:val="center"/>
          </w:tcPr>
          <w:p w14:paraId="6C591AB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(m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2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/m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hu-HU"/>
              </w:rPr>
              <w:t>2</w:t>
            </w: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)</w:t>
            </w:r>
          </w:p>
        </w:tc>
      </w:tr>
      <w:tr w:rsidR="002D76DF" w:rsidRPr="0083222A" w14:paraId="22A4E5A6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2245F756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3</w:t>
            </w:r>
          </w:p>
        </w:tc>
        <w:tc>
          <w:tcPr>
            <w:tcW w:w="998" w:type="dxa"/>
            <w:vAlign w:val="center"/>
          </w:tcPr>
          <w:p w14:paraId="712E70A9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</w:t>
            </w:r>
          </w:p>
        </w:tc>
        <w:tc>
          <w:tcPr>
            <w:tcW w:w="506" w:type="dxa"/>
            <w:vAlign w:val="center"/>
          </w:tcPr>
          <w:p w14:paraId="1DA4FC1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5D68634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10</w:t>
            </w:r>
          </w:p>
        </w:tc>
        <w:tc>
          <w:tcPr>
            <w:tcW w:w="1182" w:type="dxa"/>
            <w:vAlign w:val="center"/>
          </w:tcPr>
          <w:p w14:paraId="08B4D7D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5000</w:t>
            </w:r>
          </w:p>
        </w:tc>
        <w:tc>
          <w:tcPr>
            <w:tcW w:w="1185" w:type="dxa"/>
            <w:vAlign w:val="center"/>
          </w:tcPr>
          <w:p w14:paraId="1CC7EB3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6,0</w:t>
            </w:r>
          </w:p>
        </w:tc>
        <w:tc>
          <w:tcPr>
            <w:tcW w:w="1191" w:type="dxa"/>
            <w:vAlign w:val="center"/>
          </w:tcPr>
          <w:p w14:paraId="3C96FCE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50</w:t>
            </w:r>
          </w:p>
        </w:tc>
        <w:tc>
          <w:tcPr>
            <w:tcW w:w="1189" w:type="dxa"/>
            <w:vAlign w:val="center"/>
          </w:tcPr>
          <w:p w14:paraId="07715A6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0,4</w:t>
            </w:r>
          </w:p>
        </w:tc>
      </w:tr>
      <w:tr w:rsidR="002D76DF" w:rsidRPr="0083222A" w14:paraId="20E936B6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2B0AE3CD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4</w:t>
            </w:r>
          </w:p>
        </w:tc>
        <w:tc>
          <w:tcPr>
            <w:tcW w:w="998" w:type="dxa"/>
            <w:vAlign w:val="center"/>
          </w:tcPr>
          <w:p w14:paraId="5BD208C9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/2</w:t>
            </w:r>
          </w:p>
        </w:tc>
        <w:tc>
          <w:tcPr>
            <w:tcW w:w="506" w:type="dxa"/>
            <w:vAlign w:val="center"/>
          </w:tcPr>
          <w:p w14:paraId="23A7F4A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7D6107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2" w:type="dxa"/>
            <w:vAlign w:val="center"/>
          </w:tcPr>
          <w:p w14:paraId="0E67B8B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10000</w:t>
            </w:r>
          </w:p>
        </w:tc>
        <w:tc>
          <w:tcPr>
            <w:tcW w:w="1185" w:type="dxa"/>
            <w:vAlign w:val="center"/>
          </w:tcPr>
          <w:p w14:paraId="3C27358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5,5</w:t>
            </w:r>
          </w:p>
        </w:tc>
        <w:tc>
          <w:tcPr>
            <w:tcW w:w="1191" w:type="dxa"/>
            <w:vAlign w:val="center"/>
          </w:tcPr>
          <w:p w14:paraId="473C5F9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9" w:type="dxa"/>
            <w:vAlign w:val="center"/>
          </w:tcPr>
          <w:p w14:paraId="722C19D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0,6</w:t>
            </w:r>
          </w:p>
        </w:tc>
      </w:tr>
      <w:tr w:rsidR="002D76DF" w:rsidRPr="0083222A" w14:paraId="1655B49F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2DE4AEAC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5</w:t>
            </w:r>
          </w:p>
        </w:tc>
        <w:tc>
          <w:tcPr>
            <w:tcW w:w="998" w:type="dxa"/>
            <w:vAlign w:val="center"/>
          </w:tcPr>
          <w:p w14:paraId="390DCC0F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/3</w:t>
            </w:r>
          </w:p>
        </w:tc>
        <w:tc>
          <w:tcPr>
            <w:tcW w:w="506" w:type="dxa"/>
          </w:tcPr>
          <w:p w14:paraId="615A318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5C2B700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2" w:type="dxa"/>
            <w:vAlign w:val="center"/>
          </w:tcPr>
          <w:p w14:paraId="09755772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1500</w:t>
            </w:r>
          </w:p>
        </w:tc>
        <w:tc>
          <w:tcPr>
            <w:tcW w:w="1185" w:type="dxa"/>
            <w:vAlign w:val="center"/>
          </w:tcPr>
          <w:p w14:paraId="75A86BE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9,0</w:t>
            </w:r>
          </w:p>
        </w:tc>
        <w:tc>
          <w:tcPr>
            <w:tcW w:w="1191" w:type="dxa"/>
            <w:vAlign w:val="center"/>
          </w:tcPr>
          <w:p w14:paraId="594085A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1B54914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242E55D5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70FF0635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6</w:t>
            </w:r>
          </w:p>
        </w:tc>
        <w:tc>
          <w:tcPr>
            <w:tcW w:w="998" w:type="dxa"/>
            <w:vAlign w:val="center"/>
          </w:tcPr>
          <w:p w14:paraId="029E2647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/4</w:t>
            </w:r>
          </w:p>
        </w:tc>
        <w:tc>
          <w:tcPr>
            <w:tcW w:w="506" w:type="dxa"/>
          </w:tcPr>
          <w:p w14:paraId="082F319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158D048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5DF3AE1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1500</w:t>
            </w:r>
          </w:p>
        </w:tc>
        <w:tc>
          <w:tcPr>
            <w:tcW w:w="1185" w:type="dxa"/>
            <w:vAlign w:val="center"/>
          </w:tcPr>
          <w:p w14:paraId="686B5B8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12,0</w:t>
            </w:r>
          </w:p>
        </w:tc>
        <w:tc>
          <w:tcPr>
            <w:tcW w:w="1191" w:type="dxa"/>
            <w:vAlign w:val="center"/>
          </w:tcPr>
          <w:p w14:paraId="79A302B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7DAB001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056CE3BE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209F9523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7</w:t>
            </w:r>
          </w:p>
        </w:tc>
        <w:tc>
          <w:tcPr>
            <w:tcW w:w="998" w:type="dxa"/>
            <w:vAlign w:val="center"/>
          </w:tcPr>
          <w:p w14:paraId="25292181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/5</w:t>
            </w:r>
          </w:p>
        </w:tc>
        <w:tc>
          <w:tcPr>
            <w:tcW w:w="506" w:type="dxa"/>
          </w:tcPr>
          <w:p w14:paraId="35F717C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6357CC7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3A4BBA4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2000</w:t>
            </w:r>
          </w:p>
        </w:tc>
        <w:tc>
          <w:tcPr>
            <w:tcW w:w="1185" w:type="dxa"/>
            <w:vAlign w:val="center"/>
          </w:tcPr>
          <w:p w14:paraId="0636602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12,0</w:t>
            </w:r>
          </w:p>
        </w:tc>
        <w:tc>
          <w:tcPr>
            <w:tcW w:w="1191" w:type="dxa"/>
            <w:vAlign w:val="center"/>
          </w:tcPr>
          <w:p w14:paraId="6F14A07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9" w:type="dxa"/>
            <w:vAlign w:val="center"/>
          </w:tcPr>
          <w:p w14:paraId="055E158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1,5</w:t>
            </w:r>
          </w:p>
        </w:tc>
      </w:tr>
      <w:tr w:rsidR="002D76DF" w:rsidRPr="0083222A" w14:paraId="0DF17041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3D69A1A0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8</w:t>
            </w:r>
          </w:p>
        </w:tc>
        <w:tc>
          <w:tcPr>
            <w:tcW w:w="998" w:type="dxa"/>
            <w:vAlign w:val="center"/>
          </w:tcPr>
          <w:p w14:paraId="186A5A68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/6</w:t>
            </w:r>
          </w:p>
        </w:tc>
        <w:tc>
          <w:tcPr>
            <w:tcW w:w="506" w:type="dxa"/>
          </w:tcPr>
          <w:p w14:paraId="431B151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0105980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4EA641F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185" w:type="dxa"/>
            <w:vAlign w:val="center"/>
          </w:tcPr>
          <w:p w14:paraId="5B3DC9D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12,0</w:t>
            </w:r>
          </w:p>
        </w:tc>
        <w:tc>
          <w:tcPr>
            <w:tcW w:w="1191" w:type="dxa"/>
            <w:vAlign w:val="center"/>
          </w:tcPr>
          <w:p w14:paraId="6C75475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6A3F000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57677F2C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026C2151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9</w:t>
            </w:r>
          </w:p>
        </w:tc>
        <w:tc>
          <w:tcPr>
            <w:tcW w:w="998" w:type="dxa"/>
            <w:vAlign w:val="center"/>
          </w:tcPr>
          <w:p w14:paraId="0946E0A5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/7</w:t>
            </w:r>
          </w:p>
        </w:tc>
        <w:tc>
          <w:tcPr>
            <w:tcW w:w="506" w:type="dxa"/>
          </w:tcPr>
          <w:p w14:paraId="7F24C09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3FFDE0A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09A0360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5000</w:t>
            </w:r>
          </w:p>
        </w:tc>
        <w:tc>
          <w:tcPr>
            <w:tcW w:w="1185" w:type="dxa"/>
            <w:vAlign w:val="center"/>
          </w:tcPr>
          <w:p w14:paraId="62451F0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15,0</w:t>
            </w:r>
          </w:p>
        </w:tc>
        <w:tc>
          <w:tcPr>
            <w:tcW w:w="1191" w:type="dxa"/>
            <w:vAlign w:val="center"/>
          </w:tcPr>
          <w:p w14:paraId="10C3444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2E1E31C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3BC3184F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38868E75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10</w:t>
            </w:r>
          </w:p>
        </w:tc>
        <w:tc>
          <w:tcPr>
            <w:tcW w:w="998" w:type="dxa"/>
            <w:vAlign w:val="center"/>
          </w:tcPr>
          <w:p w14:paraId="1D13DF52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/8</w:t>
            </w:r>
          </w:p>
        </w:tc>
        <w:tc>
          <w:tcPr>
            <w:tcW w:w="506" w:type="dxa"/>
          </w:tcPr>
          <w:p w14:paraId="1E6B04D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0AA55A7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048D319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7500</w:t>
            </w:r>
          </w:p>
        </w:tc>
        <w:tc>
          <w:tcPr>
            <w:tcW w:w="1185" w:type="dxa"/>
            <w:vAlign w:val="center"/>
          </w:tcPr>
          <w:p w14:paraId="37B4794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12,0</w:t>
            </w:r>
          </w:p>
        </w:tc>
        <w:tc>
          <w:tcPr>
            <w:tcW w:w="1191" w:type="dxa"/>
            <w:vAlign w:val="center"/>
          </w:tcPr>
          <w:p w14:paraId="219E33B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4D33154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15A337A5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4688634B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11</w:t>
            </w:r>
          </w:p>
        </w:tc>
        <w:tc>
          <w:tcPr>
            <w:tcW w:w="998" w:type="dxa"/>
            <w:vAlign w:val="center"/>
          </w:tcPr>
          <w:p w14:paraId="795610DB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/9</w:t>
            </w:r>
          </w:p>
        </w:tc>
        <w:tc>
          <w:tcPr>
            <w:tcW w:w="506" w:type="dxa"/>
          </w:tcPr>
          <w:p w14:paraId="75D18EE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0363282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182" w:type="dxa"/>
            <w:vAlign w:val="center"/>
          </w:tcPr>
          <w:p w14:paraId="0E09297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10000</w:t>
            </w:r>
          </w:p>
        </w:tc>
        <w:tc>
          <w:tcPr>
            <w:tcW w:w="1185" w:type="dxa"/>
            <w:vAlign w:val="center"/>
          </w:tcPr>
          <w:p w14:paraId="1089131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12,5</w:t>
            </w:r>
          </w:p>
        </w:tc>
        <w:tc>
          <w:tcPr>
            <w:tcW w:w="1191" w:type="dxa"/>
            <w:vAlign w:val="center"/>
          </w:tcPr>
          <w:p w14:paraId="75AD8D00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9" w:type="dxa"/>
            <w:vAlign w:val="center"/>
          </w:tcPr>
          <w:p w14:paraId="1E0735A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0,6</w:t>
            </w:r>
          </w:p>
        </w:tc>
      </w:tr>
      <w:tr w:rsidR="002D76DF" w:rsidRPr="0083222A" w14:paraId="7FF99D3E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319A69D8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12</w:t>
            </w:r>
          </w:p>
        </w:tc>
        <w:tc>
          <w:tcPr>
            <w:tcW w:w="998" w:type="dxa"/>
            <w:vAlign w:val="center"/>
          </w:tcPr>
          <w:p w14:paraId="0BDB4017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/10</w:t>
            </w:r>
          </w:p>
        </w:tc>
        <w:tc>
          <w:tcPr>
            <w:tcW w:w="506" w:type="dxa"/>
          </w:tcPr>
          <w:p w14:paraId="753663C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429FD18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2" w:type="dxa"/>
            <w:vAlign w:val="center"/>
          </w:tcPr>
          <w:p w14:paraId="0836972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2000</w:t>
            </w:r>
          </w:p>
        </w:tc>
        <w:tc>
          <w:tcPr>
            <w:tcW w:w="1185" w:type="dxa"/>
            <w:vAlign w:val="center"/>
          </w:tcPr>
          <w:p w14:paraId="31510B2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6,0</w:t>
            </w:r>
          </w:p>
        </w:tc>
        <w:tc>
          <w:tcPr>
            <w:tcW w:w="1191" w:type="dxa"/>
            <w:vAlign w:val="center"/>
          </w:tcPr>
          <w:p w14:paraId="0D25D78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30</w:t>
            </w:r>
          </w:p>
        </w:tc>
        <w:tc>
          <w:tcPr>
            <w:tcW w:w="1189" w:type="dxa"/>
            <w:vAlign w:val="center"/>
          </w:tcPr>
          <w:p w14:paraId="7FC9E8E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0EAED1F1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261248F0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13</w:t>
            </w:r>
          </w:p>
        </w:tc>
        <w:tc>
          <w:tcPr>
            <w:tcW w:w="998" w:type="dxa"/>
            <w:vAlign w:val="center"/>
          </w:tcPr>
          <w:p w14:paraId="2684EAF1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/11</w:t>
            </w:r>
          </w:p>
        </w:tc>
        <w:tc>
          <w:tcPr>
            <w:tcW w:w="506" w:type="dxa"/>
          </w:tcPr>
          <w:p w14:paraId="5435EB8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33997AE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2" w:type="dxa"/>
            <w:vAlign w:val="center"/>
          </w:tcPr>
          <w:p w14:paraId="220DAA9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3000</w:t>
            </w:r>
          </w:p>
        </w:tc>
        <w:tc>
          <w:tcPr>
            <w:tcW w:w="1185" w:type="dxa"/>
            <w:vAlign w:val="center"/>
          </w:tcPr>
          <w:p w14:paraId="0157450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6,0</w:t>
            </w:r>
          </w:p>
        </w:tc>
        <w:tc>
          <w:tcPr>
            <w:tcW w:w="1191" w:type="dxa"/>
            <w:vAlign w:val="center"/>
          </w:tcPr>
          <w:p w14:paraId="0C00821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0A8AECE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424E2BAD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63B8C3FB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14</w:t>
            </w:r>
          </w:p>
        </w:tc>
        <w:tc>
          <w:tcPr>
            <w:tcW w:w="998" w:type="dxa"/>
            <w:vAlign w:val="center"/>
          </w:tcPr>
          <w:p w14:paraId="424369EF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/12</w:t>
            </w:r>
          </w:p>
        </w:tc>
        <w:tc>
          <w:tcPr>
            <w:tcW w:w="506" w:type="dxa"/>
          </w:tcPr>
          <w:p w14:paraId="2F43CDA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5734E1E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182" w:type="dxa"/>
            <w:vAlign w:val="center"/>
          </w:tcPr>
          <w:p w14:paraId="22CBF04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5000</w:t>
            </w:r>
          </w:p>
        </w:tc>
        <w:tc>
          <w:tcPr>
            <w:tcW w:w="1185" w:type="dxa"/>
            <w:vAlign w:val="center"/>
          </w:tcPr>
          <w:p w14:paraId="04CEA47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10,0</w:t>
            </w:r>
          </w:p>
        </w:tc>
        <w:tc>
          <w:tcPr>
            <w:tcW w:w="1191" w:type="dxa"/>
            <w:vAlign w:val="center"/>
          </w:tcPr>
          <w:p w14:paraId="0687878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189" w:type="dxa"/>
            <w:vAlign w:val="center"/>
          </w:tcPr>
          <w:p w14:paraId="1866FEE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1,5</w:t>
            </w:r>
          </w:p>
        </w:tc>
      </w:tr>
      <w:tr w:rsidR="002D76DF" w:rsidRPr="0083222A" w14:paraId="5E21E9D4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4BEE6F6D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15</w:t>
            </w:r>
          </w:p>
        </w:tc>
        <w:tc>
          <w:tcPr>
            <w:tcW w:w="998" w:type="dxa"/>
            <w:vAlign w:val="center"/>
          </w:tcPr>
          <w:p w14:paraId="153591CD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/13</w:t>
            </w:r>
          </w:p>
        </w:tc>
        <w:tc>
          <w:tcPr>
            <w:tcW w:w="506" w:type="dxa"/>
          </w:tcPr>
          <w:p w14:paraId="432719D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4E177266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45</w:t>
            </w:r>
          </w:p>
        </w:tc>
        <w:tc>
          <w:tcPr>
            <w:tcW w:w="1182" w:type="dxa"/>
            <w:vAlign w:val="center"/>
          </w:tcPr>
          <w:p w14:paraId="748C815A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800</w:t>
            </w:r>
          </w:p>
        </w:tc>
        <w:tc>
          <w:tcPr>
            <w:tcW w:w="1185" w:type="dxa"/>
            <w:vAlign w:val="center"/>
          </w:tcPr>
          <w:p w14:paraId="4D4B52C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6,0</w:t>
            </w:r>
          </w:p>
        </w:tc>
        <w:tc>
          <w:tcPr>
            <w:tcW w:w="1191" w:type="dxa"/>
            <w:vAlign w:val="center"/>
          </w:tcPr>
          <w:p w14:paraId="5DB38A8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25</w:t>
            </w:r>
          </w:p>
        </w:tc>
        <w:tc>
          <w:tcPr>
            <w:tcW w:w="1189" w:type="dxa"/>
            <w:vAlign w:val="center"/>
          </w:tcPr>
          <w:p w14:paraId="4BD5A4D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7FDBB28F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5614516A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16</w:t>
            </w:r>
          </w:p>
        </w:tc>
        <w:tc>
          <w:tcPr>
            <w:tcW w:w="998" w:type="dxa"/>
            <w:vAlign w:val="center"/>
          </w:tcPr>
          <w:p w14:paraId="648442D2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/14</w:t>
            </w:r>
          </w:p>
        </w:tc>
        <w:tc>
          <w:tcPr>
            <w:tcW w:w="506" w:type="dxa"/>
          </w:tcPr>
          <w:p w14:paraId="41046109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600B5B9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2EC5174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2000</w:t>
            </w:r>
          </w:p>
        </w:tc>
        <w:tc>
          <w:tcPr>
            <w:tcW w:w="1185" w:type="dxa"/>
            <w:vAlign w:val="center"/>
          </w:tcPr>
          <w:p w14:paraId="5A1AE8D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12,5</w:t>
            </w:r>
          </w:p>
        </w:tc>
        <w:tc>
          <w:tcPr>
            <w:tcW w:w="1191" w:type="dxa"/>
            <w:vAlign w:val="center"/>
          </w:tcPr>
          <w:p w14:paraId="55627497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9" w:type="dxa"/>
            <w:vAlign w:val="center"/>
          </w:tcPr>
          <w:p w14:paraId="3D1F9674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6DBA4BE7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2A5E10A9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17</w:t>
            </w:r>
          </w:p>
        </w:tc>
        <w:tc>
          <w:tcPr>
            <w:tcW w:w="998" w:type="dxa"/>
            <w:vAlign w:val="center"/>
          </w:tcPr>
          <w:p w14:paraId="75B1EED8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/15</w:t>
            </w:r>
          </w:p>
        </w:tc>
        <w:tc>
          <w:tcPr>
            <w:tcW w:w="506" w:type="dxa"/>
          </w:tcPr>
          <w:p w14:paraId="4624D14D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0D7E4221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35</w:t>
            </w:r>
          </w:p>
        </w:tc>
        <w:tc>
          <w:tcPr>
            <w:tcW w:w="1182" w:type="dxa"/>
            <w:vAlign w:val="center"/>
          </w:tcPr>
          <w:p w14:paraId="3FBBA69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900</w:t>
            </w:r>
          </w:p>
        </w:tc>
        <w:tc>
          <w:tcPr>
            <w:tcW w:w="1185" w:type="dxa"/>
            <w:vAlign w:val="center"/>
          </w:tcPr>
          <w:p w14:paraId="1CF27D9E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12,5</w:t>
            </w:r>
          </w:p>
        </w:tc>
        <w:tc>
          <w:tcPr>
            <w:tcW w:w="1191" w:type="dxa"/>
            <w:vAlign w:val="center"/>
          </w:tcPr>
          <w:p w14:paraId="1DC9E7E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40</w:t>
            </w:r>
          </w:p>
        </w:tc>
        <w:tc>
          <w:tcPr>
            <w:tcW w:w="1189" w:type="dxa"/>
            <w:vAlign w:val="center"/>
          </w:tcPr>
          <w:p w14:paraId="65D3142F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1,0</w:t>
            </w:r>
          </w:p>
        </w:tc>
      </w:tr>
      <w:tr w:rsidR="002D76DF" w:rsidRPr="0083222A" w14:paraId="792C37B5" w14:textId="77777777" w:rsidTr="008F2586">
        <w:trPr>
          <w:cantSplit/>
          <w:trHeight w:hRule="exact" w:val="284"/>
          <w:jc w:val="center"/>
        </w:trPr>
        <w:tc>
          <w:tcPr>
            <w:tcW w:w="284" w:type="dxa"/>
          </w:tcPr>
          <w:p w14:paraId="1EFECE49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18"/>
                <w:szCs w:val="18"/>
                <w:lang w:eastAsia="hu-HU"/>
              </w:rPr>
              <w:t>18</w:t>
            </w:r>
          </w:p>
        </w:tc>
        <w:tc>
          <w:tcPr>
            <w:tcW w:w="998" w:type="dxa"/>
            <w:vAlign w:val="center"/>
          </w:tcPr>
          <w:p w14:paraId="303C999E" w14:textId="77777777" w:rsidR="002D76DF" w:rsidRPr="0083222A" w:rsidRDefault="002D76DF" w:rsidP="008F258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proofErr w:type="spellStart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Gksz</w:t>
            </w:r>
            <w:proofErr w:type="spellEnd"/>
            <w:r w:rsidRPr="0083222A">
              <w:rPr>
                <w:rFonts w:ascii="Times New Roman" w:eastAsia="Times New Roman" w:hAnsi="Times New Roman" w:cs="Times New Roman"/>
                <w:lang w:eastAsia="hu-HU"/>
              </w:rPr>
              <w:t>/16</w:t>
            </w:r>
          </w:p>
        </w:tc>
        <w:tc>
          <w:tcPr>
            <w:tcW w:w="506" w:type="dxa"/>
          </w:tcPr>
          <w:p w14:paraId="1FDE06BC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Arial Unicode MS" w:hAnsi="Times New Roman" w:cs="Times New Roman"/>
                <w:sz w:val="20"/>
                <w:szCs w:val="20"/>
                <w:lang w:eastAsia="hu-HU"/>
              </w:rPr>
              <w:t>SZ</w:t>
            </w:r>
          </w:p>
        </w:tc>
        <w:tc>
          <w:tcPr>
            <w:tcW w:w="1182" w:type="dxa"/>
            <w:vAlign w:val="center"/>
          </w:tcPr>
          <w:p w14:paraId="23B526F3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60</w:t>
            </w:r>
          </w:p>
        </w:tc>
        <w:tc>
          <w:tcPr>
            <w:tcW w:w="1182" w:type="dxa"/>
            <w:vAlign w:val="center"/>
          </w:tcPr>
          <w:p w14:paraId="77A40B2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1500</w:t>
            </w:r>
          </w:p>
        </w:tc>
        <w:tc>
          <w:tcPr>
            <w:tcW w:w="1185" w:type="dxa"/>
            <w:vAlign w:val="center"/>
          </w:tcPr>
          <w:p w14:paraId="6B4C8698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15,0</w:t>
            </w:r>
          </w:p>
        </w:tc>
        <w:tc>
          <w:tcPr>
            <w:tcW w:w="1191" w:type="dxa"/>
            <w:vAlign w:val="center"/>
          </w:tcPr>
          <w:p w14:paraId="71D474AB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20</w:t>
            </w:r>
          </w:p>
        </w:tc>
        <w:tc>
          <w:tcPr>
            <w:tcW w:w="1189" w:type="dxa"/>
            <w:vAlign w:val="center"/>
          </w:tcPr>
          <w:p w14:paraId="7E8CC345" w14:textId="77777777" w:rsidR="002D76DF" w:rsidRPr="0083222A" w:rsidRDefault="002D76DF" w:rsidP="008F2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  <w:r w:rsidRPr="0083222A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1,5</w:t>
            </w:r>
          </w:p>
        </w:tc>
      </w:tr>
    </w:tbl>
    <w:p w14:paraId="30620E85" w14:textId="77777777" w:rsidR="002D76DF" w:rsidRDefault="002D76DF">
      <w:pPr>
        <w:rPr>
          <w:rFonts w:ascii="Times New Roman" w:eastAsia="Calibri" w:hAnsi="Times New Roman" w:cs="Times New Roman"/>
          <w:b/>
        </w:rPr>
      </w:pPr>
    </w:p>
    <w:p w14:paraId="3CD3D038" w14:textId="77777777" w:rsidR="002D76DF" w:rsidRDefault="002D76DF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24E7CE42" w14:textId="77777777" w:rsidR="0079578F" w:rsidRPr="00160E63" w:rsidRDefault="002D76DF" w:rsidP="009715CE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>3</w:t>
      </w:r>
      <w:r w:rsidR="00160E63" w:rsidRPr="004934EF">
        <w:rPr>
          <w:rFonts w:ascii="Times New Roman" w:eastAsia="Calibri" w:hAnsi="Times New Roman" w:cs="Times New Roman"/>
          <w:b/>
        </w:rPr>
        <w:t xml:space="preserve">. melléklet </w:t>
      </w:r>
      <w:proofErr w:type="gramStart"/>
      <w:r w:rsidR="00160E63" w:rsidRPr="004934EF">
        <w:rPr>
          <w:rFonts w:ascii="Times New Roman" w:eastAsia="Calibri" w:hAnsi="Times New Roman" w:cs="Times New Roman"/>
          <w:b/>
        </w:rPr>
        <w:t xml:space="preserve">a </w:t>
      </w:r>
      <w:r w:rsidR="00160E63" w:rsidRPr="002D7BB8">
        <w:rPr>
          <w:rFonts w:ascii="Times New Roman" w:eastAsia="Calibri" w:hAnsi="Times New Roman" w:cs="Times New Roman"/>
          <w:b/>
        </w:rPr>
        <w:t>….</w:t>
      </w:r>
      <w:proofErr w:type="gramEnd"/>
      <w:r w:rsidR="00160E63" w:rsidRPr="002D7BB8">
        <w:rPr>
          <w:rFonts w:ascii="Times New Roman" w:eastAsia="Calibri" w:hAnsi="Times New Roman" w:cs="Times New Roman"/>
          <w:b/>
        </w:rPr>
        <w:t xml:space="preserve">/2019. </w:t>
      </w:r>
      <w:r w:rsidR="00160E63" w:rsidRPr="00160E63">
        <w:rPr>
          <w:rFonts w:ascii="Times New Roman" w:eastAsia="Calibri" w:hAnsi="Times New Roman" w:cs="Times New Roman"/>
          <w:b/>
        </w:rPr>
        <w:t>(XII…..) önkormányzati rendelethez</w:t>
      </w:r>
    </w:p>
    <w:p w14:paraId="6BE0929D" w14:textId="57D0B4BD" w:rsidR="0079578F" w:rsidRPr="009715CE" w:rsidRDefault="0079578F" w:rsidP="009715CE">
      <w:pPr>
        <w:shd w:val="clear" w:color="auto" w:fill="FFFFFF" w:themeFill="background1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hu-HU"/>
        </w:rPr>
      </w:pPr>
    </w:p>
    <w:p w14:paraId="21658CAB" w14:textId="77777777" w:rsidR="0079578F" w:rsidRPr="004934EF" w:rsidRDefault="0079578F" w:rsidP="009715CE">
      <w:pPr>
        <w:shd w:val="clear" w:color="auto" w:fill="FFFFFF" w:themeFill="background1"/>
        <w:spacing w:after="0" w:line="240" w:lineRule="auto"/>
        <w:rPr>
          <w:rFonts w:ascii="Times New Roman" w:eastAsia="Calibri" w:hAnsi="Times New Roman" w:cs="Times New Roman"/>
        </w:rPr>
      </w:pPr>
    </w:p>
    <w:p w14:paraId="4FD24ADF" w14:textId="77777777" w:rsidR="0079578F" w:rsidRPr="002D7BB8" w:rsidRDefault="0079578F" w:rsidP="0079578F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18F232E" w14:textId="77777777" w:rsidR="0079578F" w:rsidRPr="00976B72" w:rsidRDefault="0079578F" w:rsidP="0079578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76B72">
        <w:rPr>
          <w:rFonts w:ascii="Times New Roman" w:eastAsia="Calibri" w:hAnsi="Times New Roman" w:cs="Times New Roman"/>
        </w:rPr>
        <w:t>SZT-3, SZT-6, SZT-7, SZT-9, SZT-10</w:t>
      </w:r>
    </w:p>
    <w:p w14:paraId="3214BB66" w14:textId="7CB2A660" w:rsidR="0079578F" w:rsidRPr="009715CE" w:rsidRDefault="0079578F" w:rsidP="009715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hu-HU"/>
        </w:rPr>
      </w:pPr>
      <w:proofErr w:type="gramStart"/>
      <w:r w:rsidRPr="00976B72">
        <w:rPr>
          <w:rFonts w:ascii="Times New Roman" w:eastAsia="Calibri" w:hAnsi="Times New Roman" w:cs="Times New Roman"/>
        </w:rPr>
        <w:t>jelű</w:t>
      </w:r>
      <w:proofErr w:type="gramEnd"/>
      <w:r w:rsidRPr="00976B72">
        <w:rPr>
          <w:rFonts w:ascii="Times New Roman" w:eastAsia="Calibri" w:hAnsi="Times New Roman" w:cs="Times New Roman"/>
        </w:rPr>
        <w:t xml:space="preserve"> tervlapok</w:t>
      </w:r>
    </w:p>
    <w:p w14:paraId="6065F3EC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424B8398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66043668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4AA82BF7" w14:textId="77777777" w:rsidR="0079578F" w:rsidRPr="009715CE" w:rsidRDefault="0079578F" w:rsidP="0079578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hu-HU"/>
        </w:rPr>
      </w:pPr>
    </w:p>
    <w:p w14:paraId="18A3A696" w14:textId="77777777" w:rsidR="00A844F9" w:rsidRPr="009715CE" w:rsidRDefault="00A844F9" w:rsidP="004934EF">
      <w:pPr>
        <w:rPr>
          <w:rFonts w:ascii="Times New Roman" w:hAnsi="Times New Roman" w:cs="Times New Roman"/>
        </w:rPr>
      </w:pPr>
    </w:p>
    <w:sectPr w:rsidR="00A844F9" w:rsidRPr="00971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038C8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 w15:restartNumberingAfterBreak="0">
    <w:nsid w:val="1C2B474B"/>
    <w:multiLevelType w:val="multilevel"/>
    <w:tmpl w:val="26B41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447DB3"/>
    <w:multiLevelType w:val="hybridMultilevel"/>
    <w:tmpl w:val="218AF702"/>
    <w:lvl w:ilvl="0" w:tplc="8F1A69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24DDE"/>
    <w:multiLevelType w:val="singleLevel"/>
    <w:tmpl w:val="83A843C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C4C14E3"/>
    <w:multiLevelType w:val="hybridMultilevel"/>
    <w:tmpl w:val="D8A8600E"/>
    <w:lvl w:ilvl="0" w:tplc="040E0017">
      <w:start w:val="1"/>
      <w:numFmt w:val="lowerLetter"/>
      <w:lvlText w:val="%1)"/>
      <w:lvlJc w:val="left"/>
      <w:pPr>
        <w:ind w:left="1284" w:hanging="360"/>
      </w:pPr>
    </w:lvl>
    <w:lvl w:ilvl="1" w:tplc="040E0019" w:tentative="1">
      <w:start w:val="1"/>
      <w:numFmt w:val="lowerLetter"/>
      <w:lvlText w:val="%2."/>
      <w:lvlJc w:val="left"/>
      <w:pPr>
        <w:ind w:left="2004" w:hanging="360"/>
      </w:pPr>
    </w:lvl>
    <w:lvl w:ilvl="2" w:tplc="040E001B" w:tentative="1">
      <w:start w:val="1"/>
      <w:numFmt w:val="lowerRoman"/>
      <w:lvlText w:val="%3."/>
      <w:lvlJc w:val="right"/>
      <w:pPr>
        <w:ind w:left="2724" w:hanging="180"/>
      </w:pPr>
    </w:lvl>
    <w:lvl w:ilvl="3" w:tplc="040E000F" w:tentative="1">
      <w:start w:val="1"/>
      <w:numFmt w:val="decimal"/>
      <w:lvlText w:val="%4."/>
      <w:lvlJc w:val="left"/>
      <w:pPr>
        <w:ind w:left="3444" w:hanging="360"/>
      </w:pPr>
    </w:lvl>
    <w:lvl w:ilvl="4" w:tplc="040E0019" w:tentative="1">
      <w:start w:val="1"/>
      <w:numFmt w:val="lowerLetter"/>
      <w:lvlText w:val="%5."/>
      <w:lvlJc w:val="left"/>
      <w:pPr>
        <w:ind w:left="4164" w:hanging="360"/>
      </w:pPr>
    </w:lvl>
    <w:lvl w:ilvl="5" w:tplc="040E001B" w:tentative="1">
      <w:start w:val="1"/>
      <w:numFmt w:val="lowerRoman"/>
      <w:lvlText w:val="%6."/>
      <w:lvlJc w:val="right"/>
      <w:pPr>
        <w:ind w:left="4884" w:hanging="180"/>
      </w:pPr>
    </w:lvl>
    <w:lvl w:ilvl="6" w:tplc="040E000F" w:tentative="1">
      <w:start w:val="1"/>
      <w:numFmt w:val="decimal"/>
      <w:lvlText w:val="%7."/>
      <w:lvlJc w:val="left"/>
      <w:pPr>
        <w:ind w:left="5604" w:hanging="360"/>
      </w:pPr>
    </w:lvl>
    <w:lvl w:ilvl="7" w:tplc="040E0019" w:tentative="1">
      <w:start w:val="1"/>
      <w:numFmt w:val="lowerLetter"/>
      <w:lvlText w:val="%8."/>
      <w:lvlJc w:val="left"/>
      <w:pPr>
        <w:ind w:left="6324" w:hanging="360"/>
      </w:pPr>
    </w:lvl>
    <w:lvl w:ilvl="8" w:tplc="040E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" w15:restartNumberingAfterBreak="0">
    <w:nsid w:val="2DA82F00"/>
    <w:multiLevelType w:val="hybridMultilevel"/>
    <w:tmpl w:val="86EA1F90"/>
    <w:lvl w:ilvl="0" w:tplc="C5606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B838C4"/>
    <w:multiLevelType w:val="hybridMultilevel"/>
    <w:tmpl w:val="EC7AA056"/>
    <w:lvl w:ilvl="0" w:tplc="CAB655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487456"/>
    <w:multiLevelType w:val="hybridMultilevel"/>
    <w:tmpl w:val="D1565394"/>
    <w:lvl w:ilvl="0" w:tplc="E21E2BDA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4A5572A"/>
    <w:multiLevelType w:val="hybridMultilevel"/>
    <w:tmpl w:val="BCFA58FC"/>
    <w:lvl w:ilvl="0" w:tplc="B6A8C2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B8192E"/>
    <w:multiLevelType w:val="hybridMultilevel"/>
    <w:tmpl w:val="9A32FCEE"/>
    <w:lvl w:ilvl="0" w:tplc="C5606F4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36AFC"/>
    <w:multiLevelType w:val="hybridMultilevel"/>
    <w:tmpl w:val="A594A7C6"/>
    <w:lvl w:ilvl="0" w:tplc="E0D630F2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65417"/>
    <w:multiLevelType w:val="hybridMultilevel"/>
    <w:tmpl w:val="EF344A1E"/>
    <w:lvl w:ilvl="0" w:tplc="9E828892">
      <w:start w:val="1"/>
      <w:numFmt w:val="lowerLetter"/>
      <w:lvlText w:val="%1)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8" w:hanging="360"/>
      </w:pPr>
    </w:lvl>
    <w:lvl w:ilvl="2" w:tplc="040E001B" w:tentative="1">
      <w:start w:val="1"/>
      <w:numFmt w:val="lowerRoman"/>
      <w:lvlText w:val="%3."/>
      <w:lvlJc w:val="right"/>
      <w:pPr>
        <w:ind w:left="2088" w:hanging="180"/>
      </w:pPr>
    </w:lvl>
    <w:lvl w:ilvl="3" w:tplc="040E000F" w:tentative="1">
      <w:start w:val="1"/>
      <w:numFmt w:val="decimal"/>
      <w:lvlText w:val="%4."/>
      <w:lvlJc w:val="left"/>
      <w:pPr>
        <w:ind w:left="2808" w:hanging="360"/>
      </w:pPr>
    </w:lvl>
    <w:lvl w:ilvl="4" w:tplc="040E0019" w:tentative="1">
      <w:start w:val="1"/>
      <w:numFmt w:val="lowerLetter"/>
      <w:lvlText w:val="%5."/>
      <w:lvlJc w:val="left"/>
      <w:pPr>
        <w:ind w:left="3528" w:hanging="360"/>
      </w:pPr>
    </w:lvl>
    <w:lvl w:ilvl="5" w:tplc="040E001B" w:tentative="1">
      <w:start w:val="1"/>
      <w:numFmt w:val="lowerRoman"/>
      <w:lvlText w:val="%6."/>
      <w:lvlJc w:val="right"/>
      <w:pPr>
        <w:ind w:left="4248" w:hanging="180"/>
      </w:pPr>
    </w:lvl>
    <w:lvl w:ilvl="6" w:tplc="040E000F" w:tentative="1">
      <w:start w:val="1"/>
      <w:numFmt w:val="decimal"/>
      <w:lvlText w:val="%7."/>
      <w:lvlJc w:val="left"/>
      <w:pPr>
        <w:ind w:left="4968" w:hanging="360"/>
      </w:pPr>
    </w:lvl>
    <w:lvl w:ilvl="7" w:tplc="040E0019" w:tentative="1">
      <w:start w:val="1"/>
      <w:numFmt w:val="lowerLetter"/>
      <w:lvlText w:val="%8."/>
      <w:lvlJc w:val="left"/>
      <w:pPr>
        <w:ind w:left="5688" w:hanging="360"/>
      </w:pPr>
    </w:lvl>
    <w:lvl w:ilvl="8" w:tplc="040E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5DC92006"/>
    <w:multiLevelType w:val="hybridMultilevel"/>
    <w:tmpl w:val="CD548D7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57B7C"/>
    <w:multiLevelType w:val="hybridMultilevel"/>
    <w:tmpl w:val="365A68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130140"/>
    <w:multiLevelType w:val="hybridMultilevel"/>
    <w:tmpl w:val="4BFA0808"/>
    <w:lvl w:ilvl="0" w:tplc="040E0017">
      <w:start w:val="1"/>
      <w:numFmt w:val="lowerLetter"/>
      <w:lvlText w:val="%1)"/>
      <w:lvlJc w:val="left"/>
      <w:pPr>
        <w:ind w:left="1212" w:hanging="360"/>
      </w:pPr>
    </w:lvl>
    <w:lvl w:ilvl="1" w:tplc="040E0019" w:tentative="1">
      <w:start w:val="1"/>
      <w:numFmt w:val="lowerLetter"/>
      <w:lvlText w:val="%2."/>
      <w:lvlJc w:val="left"/>
      <w:pPr>
        <w:ind w:left="1932" w:hanging="360"/>
      </w:pPr>
    </w:lvl>
    <w:lvl w:ilvl="2" w:tplc="040E001B" w:tentative="1">
      <w:start w:val="1"/>
      <w:numFmt w:val="lowerRoman"/>
      <w:lvlText w:val="%3."/>
      <w:lvlJc w:val="right"/>
      <w:pPr>
        <w:ind w:left="2652" w:hanging="180"/>
      </w:pPr>
    </w:lvl>
    <w:lvl w:ilvl="3" w:tplc="040E000F" w:tentative="1">
      <w:start w:val="1"/>
      <w:numFmt w:val="decimal"/>
      <w:lvlText w:val="%4."/>
      <w:lvlJc w:val="left"/>
      <w:pPr>
        <w:ind w:left="3372" w:hanging="360"/>
      </w:pPr>
    </w:lvl>
    <w:lvl w:ilvl="4" w:tplc="040E0019" w:tentative="1">
      <w:start w:val="1"/>
      <w:numFmt w:val="lowerLetter"/>
      <w:lvlText w:val="%5."/>
      <w:lvlJc w:val="left"/>
      <w:pPr>
        <w:ind w:left="4092" w:hanging="360"/>
      </w:pPr>
    </w:lvl>
    <w:lvl w:ilvl="5" w:tplc="040E001B" w:tentative="1">
      <w:start w:val="1"/>
      <w:numFmt w:val="lowerRoman"/>
      <w:lvlText w:val="%6."/>
      <w:lvlJc w:val="right"/>
      <w:pPr>
        <w:ind w:left="4812" w:hanging="180"/>
      </w:pPr>
    </w:lvl>
    <w:lvl w:ilvl="6" w:tplc="040E000F" w:tentative="1">
      <w:start w:val="1"/>
      <w:numFmt w:val="decimal"/>
      <w:lvlText w:val="%7."/>
      <w:lvlJc w:val="left"/>
      <w:pPr>
        <w:ind w:left="5532" w:hanging="360"/>
      </w:pPr>
    </w:lvl>
    <w:lvl w:ilvl="7" w:tplc="040E0019" w:tentative="1">
      <w:start w:val="1"/>
      <w:numFmt w:val="lowerLetter"/>
      <w:lvlText w:val="%8."/>
      <w:lvlJc w:val="left"/>
      <w:pPr>
        <w:ind w:left="6252" w:hanging="360"/>
      </w:pPr>
    </w:lvl>
    <w:lvl w:ilvl="8" w:tplc="040E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 w15:restartNumberingAfterBreak="0">
    <w:nsid w:val="77E843D6"/>
    <w:multiLevelType w:val="hybridMultilevel"/>
    <w:tmpl w:val="F8C8B752"/>
    <w:lvl w:ilvl="0" w:tplc="33E67CC8">
      <w:start w:val="1"/>
      <w:numFmt w:val="decimal"/>
      <w:lvlText w:val="(%1)"/>
      <w:lvlJc w:val="left"/>
      <w:pPr>
        <w:ind w:left="1636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971364F"/>
    <w:multiLevelType w:val="hybridMultilevel"/>
    <w:tmpl w:val="13A2B2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9"/>
  </w:num>
  <w:num w:numId="5">
    <w:abstractNumId w:val="2"/>
  </w:num>
  <w:num w:numId="6">
    <w:abstractNumId w:val="7"/>
  </w:num>
  <w:num w:numId="7">
    <w:abstractNumId w:val="5"/>
  </w:num>
  <w:num w:numId="8">
    <w:abstractNumId w:val="12"/>
  </w:num>
  <w:num w:numId="9">
    <w:abstractNumId w:val="11"/>
  </w:num>
  <w:num w:numId="10">
    <w:abstractNumId w:val="1"/>
  </w:num>
  <w:num w:numId="11">
    <w:abstractNumId w:val="14"/>
  </w:num>
  <w:num w:numId="12">
    <w:abstractNumId w:val="10"/>
  </w:num>
  <w:num w:numId="13">
    <w:abstractNumId w:val="8"/>
  </w:num>
  <w:num w:numId="14">
    <w:abstractNumId w:val="13"/>
  </w:num>
  <w:num w:numId="15">
    <w:abstractNumId w:val="0"/>
  </w:num>
  <w:num w:numId="16">
    <w:abstractNumId w:val="3"/>
  </w:num>
  <w:num w:numId="17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78F"/>
    <w:rsid w:val="00160E63"/>
    <w:rsid w:val="002031DC"/>
    <w:rsid w:val="00286854"/>
    <w:rsid w:val="002C6B7D"/>
    <w:rsid w:val="002D76DF"/>
    <w:rsid w:val="002D7BB8"/>
    <w:rsid w:val="0038106B"/>
    <w:rsid w:val="0048162A"/>
    <w:rsid w:val="004934EF"/>
    <w:rsid w:val="00671F87"/>
    <w:rsid w:val="007550F3"/>
    <w:rsid w:val="0079578F"/>
    <w:rsid w:val="0086315B"/>
    <w:rsid w:val="008C4488"/>
    <w:rsid w:val="008F2586"/>
    <w:rsid w:val="0093316A"/>
    <w:rsid w:val="00945724"/>
    <w:rsid w:val="009715CE"/>
    <w:rsid w:val="00976B72"/>
    <w:rsid w:val="009B3620"/>
    <w:rsid w:val="00A052A1"/>
    <w:rsid w:val="00A844F9"/>
    <w:rsid w:val="00B35C1C"/>
    <w:rsid w:val="00B3605E"/>
    <w:rsid w:val="00B61FA0"/>
    <w:rsid w:val="00C55469"/>
    <w:rsid w:val="00E7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1A5400"/>
  <w15:chartTrackingRefBased/>
  <w15:docId w15:val="{55D4F352-F53E-4DEF-A304-5B607FDF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9578F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sz w:val="28"/>
      <w:szCs w:val="2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9578F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lang w:eastAsia="hu-HU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79578F"/>
    <w:pPr>
      <w:keepNext/>
      <w:keepLines/>
      <w:spacing w:before="40" w:after="0"/>
      <w:outlineLvl w:val="2"/>
    </w:pPr>
    <w:rPr>
      <w:rFonts w:ascii="Cambria" w:eastAsia="Times New Roman" w:hAnsi="Cambria"/>
      <w:b/>
      <w:bCs/>
      <w:color w:val="1F497D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9578F"/>
    <w:pPr>
      <w:keepNext/>
      <w:keepLines/>
      <w:spacing w:before="40" w:after="0"/>
      <w:outlineLvl w:val="3"/>
    </w:pPr>
    <w:rPr>
      <w:rFonts w:ascii="Cambria" w:eastAsia="Times New Roman" w:hAnsi="Cambria"/>
      <w:b/>
      <w:color w:val="1F497D"/>
      <w:lang w:eastAsia="hu-HU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9578F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365F91"/>
      <w:szCs w:val="20"/>
      <w:lang w:eastAsia="hu-HU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9578F"/>
    <w:pPr>
      <w:keepNext/>
      <w:keepLines/>
      <w:spacing w:before="4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msor11">
    <w:name w:val="Címsor 11"/>
    <w:basedOn w:val="Norml"/>
    <w:next w:val="Norml"/>
    <w:uiPriority w:val="9"/>
    <w:qFormat/>
    <w:rsid w:val="0079578F"/>
    <w:pPr>
      <w:keepNext/>
      <w:keepLines/>
      <w:spacing w:before="120" w:after="120" w:line="276" w:lineRule="auto"/>
      <w:jc w:val="both"/>
      <w:outlineLvl w:val="0"/>
    </w:pPr>
    <w:rPr>
      <w:rFonts w:ascii="Cambria" w:eastAsia="Times New Roman" w:hAnsi="Cambria" w:cs="Times New Roman"/>
      <w:b/>
      <w:bCs/>
      <w:sz w:val="28"/>
      <w:szCs w:val="28"/>
      <w:lang w:eastAsia="hu-HU"/>
    </w:rPr>
  </w:style>
  <w:style w:type="paragraph" w:customStyle="1" w:styleId="Cmsor21">
    <w:name w:val="Címsor 21"/>
    <w:basedOn w:val="Norml"/>
    <w:next w:val="Norml"/>
    <w:uiPriority w:val="9"/>
    <w:unhideWhenUsed/>
    <w:qFormat/>
    <w:rsid w:val="0079578F"/>
    <w:pPr>
      <w:keepNext/>
      <w:keepLines/>
      <w:spacing w:before="120" w:after="120" w:line="276" w:lineRule="auto"/>
      <w:ind w:left="567" w:hanging="567"/>
      <w:jc w:val="both"/>
      <w:outlineLvl w:val="1"/>
    </w:pPr>
    <w:rPr>
      <w:rFonts w:ascii="Cambria" w:eastAsia="Times New Roman" w:hAnsi="Cambria" w:cs="Times New Roman"/>
      <w:b/>
      <w:bCs/>
      <w:szCs w:val="24"/>
      <w:lang w:eastAsia="hu-HU"/>
    </w:rPr>
  </w:style>
  <w:style w:type="paragraph" w:customStyle="1" w:styleId="Cmsor31">
    <w:name w:val="Címsor 31"/>
    <w:basedOn w:val="Norml"/>
    <w:next w:val="Norml"/>
    <w:qFormat/>
    <w:rsid w:val="0079578F"/>
    <w:pPr>
      <w:keepNext/>
      <w:spacing w:before="120" w:after="120" w:line="276" w:lineRule="auto"/>
      <w:ind w:left="567" w:hanging="567"/>
      <w:jc w:val="both"/>
      <w:outlineLvl w:val="2"/>
    </w:pPr>
    <w:rPr>
      <w:rFonts w:ascii="Cambria" w:eastAsia="Times New Roman" w:hAnsi="Cambria" w:cs="Times New Roman"/>
      <w:b/>
      <w:bCs/>
      <w:color w:val="1F497D"/>
      <w:szCs w:val="24"/>
      <w:lang w:eastAsia="hu-HU"/>
    </w:rPr>
  </w:style>
  <w:style w:type="paragraph" w:customStyle="1" w:styleId="Cmsor41">
    <w:name w:val="Címsor 41"/>
    <w:basedOn w:val="Szvegtrzs"/>
    <w:next w:val="Norml"/>
    <w:uiPriority w:val="9"/>
    <w:unhideWhenUsed/>
    <w:qFormat/>
    <w:rsid w:val="0079578F"/>
    <w:pPr>
      <w:tabs>
        <w:tab w:val="left" w:pos="567"/>
      </w:tabs>
      <w:spacing w:before="120" w:after="120"/>
      <w:outlineLvl w:val="3"/>
    </w:pPr>
    <w:rPr>
      <w:rFonts w:ascii="Cambria" w:hAnsi="Cambria"/>
      <w:b/>
      <w:color w:val="1F497D"/>
      <w:szCs w:val="24"/>
    </w:rPr>
  </w:style>
  <w:style w:type="paragraph" w:customStyle="1" w:styleId="Cmsor51">
    <w:name w:val="Címsor 51"/>
    <w:basedOn w:val="Norml"/>
    <w:next w:val="Norml"/>
    <w:uiPriority w:val="9"/>
    <w:semiHidden/>
    <w:unhideWhenUsed/>
    <w:qFormat/>
    <w:rsid w:val="0079578F"/>
    <w:pPr>
      <w:keepNext/>
      <w:keepLines/>
      <w:spacing w:before="40" w:after="0" w:line="276" w:lineRule="auto"/>
      <w:jc w:val="both"/>
      <w:outlineLvl w:val="4"/>
    </w:pPr>
    <w:rPr>
      <w:rFonts w:ascii="Cambria" w:eastAsia="Times New Roman" w:hAnsi="Cambria" w:cs="Times New Roman"/>
      <w:color w:val="365F91"/>
      <w:szCs w:val="20"/>
      <w:lang w:eastAsia="hu-HU"/>
    </w:rPr>
  </w:style>
  <w:style w:type="paragraph" w:customStyle="1" w:styleId="Cmsor91">
    <w:name w:val="Címsor 91"/>
    <w:basedOn w:val="Norml"/>
    <w:next w:val="Norml"/>
    <w:uiPriority w:val="9"/>
    <w:unhideWhenUsed/>
    <w:qFormat/>
    <w:rsid w:val="0079578F"/>
    <w:pPr>
      <w:keepNext/>
      <w:keepLines/>
      <w:spacing w:before="200" w:after="0" w:line="276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79578F"/>
  </w:style>
  <w:style w:type="character" w:customStyle="1" w:styleId="Cmsor1Char">
    <w:name w:val="Címsor 1 Char"/>
    <w:basedOn w:val="Bekezdsalapbettpusa"/>
    <w:link w:val="Cmsor1"/>
    <w:uiPriority w:val="9"/>
    <w:rsid w:val="0079578F"/>
    <w:rPr>
      <w:rFonts w:ascii="Cambria" w:eastAsia="Times New Roman" w:hAnsi="Cambria" w:cs="Times New Roman"/>
      <w:b/>
      <w:bCs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79578F"/>
    <w:rPr>
      <w:rFonts w:ascii="Cambria" w:eastAsia="Times New Roman" w:hAnsi="Cambria" w:cs="Times New Roman"/>
      <w:b/>
      <w:bCs/>
      <w:sz w:val="22"/>
      <w:lang w:eastAsia="hu-HU"/>
    </w:rPr>
  </w:style>
  <w:style w:type="character" w:customStyle="1" w:styleId="Cmsor3Char">
    <w:name w:val="Címsor 3 Char"/>
    <w:basedOn w:val="Bekezdsalapbettpusa"/>
    <w:link w:val="Cmsor3"/>
    <w:rsid w:val="0079578F"/>
    <w:rPr>
      <w:rFonts w:ascii="Cambria" w:eastAsia="Times New Roman" w:hAnsi="Cambria"/>
      <w:b/>
      <w:bCs/>
      <w:color w:val="1F497D"/>
      <w:sz w:val="22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79578F"/>
    <w:rPr>
      <w:rFonts w:ascii="Cambria" w:eastAsia="Times New Roman" w:hAnsi="Cambria"/>
      <w:b/>
      <w:color w:val="1F497D"/>
      <w:sz w:val="22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9578F"/>
    <w:rPr>
      <w:rFonts w:ascii="Cambria" w:eastAsia="Times New Roman" w:hAnsi="Cambria" w:cs="Times New Roman"/>
      <w:color w:val="365F91"/>
      <w:sz w:val="22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uiPriority w:val="9"/>
    <w:rsid w:val="0079578F"/>
    <w:rPr>
      <w:rFonts w:ascii="Cambria" w:eastAsia="Times New Roman" w:hAnsi="Cambria" w:cs="Times New Roman"/>
      <w:i/>
      <w:iCs/>
      <w:color w:val="404040"/>
      <w:sz w:val="20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rsid w:val="0079578F"/>
    <w:pPr>
      <w:spacing w:after="0" w:line="276" w:lineRule="auto"/>
      <w:jc w:val="both"/>
    </w:pPr>
    <w:rPr>
      <w:rFonts w:ascii="Arial" w:eastAsia="Times New Roman" w:hAnsi="Arial" w:cs="Times New Roman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79578F"/>
    <w:rPr>
      <w:rFonts w:ascii="Arial" w:eastAsia="Times New Roman" w:hAnsi="Arial" w:cs="Times New Roman"/>
      <w:szCs w:val="20"/>
      <w:lang w:eastAsia="hu-HU"/>
    </w:rPr>
  </w:style>
  <w:style w:type="paragraph" w:customStyle="1" w:styleId="Nincstrkz1">
    <w:name w:val="Nincs térköz1"/>
    <w:next w:val="Nincstrkz"/>
    <w:uiPriority w:val="1"/>
    <w:qFormat/>
    <w:rsid w:val="007957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Kiemels">
    <w:name w:val="Emphasis"/>
    <w:basedOn w:val="Bekezdsalapbettpusa"/>
    <w:uiPriority w:val="20"/>
    <w:qFormat/>
    <w:rsid w:val="0079578F"/>
    <w:rPr>
      <w:i/>
      <w:iCs/>
    </w:rPr>
  </w:style>
  <w:style w:type="paragraph" w:styleId="Listaszerbekezds">
    <w:name w:val="List Paragraph"/>
    <w:basedOn w:val="Norml"/>
    <w:link w:val="ListaszerbekezdsChar"/>
    <w:uiPriority w:val="34"/>
    <w:qFormat/>
    <w:rsid w:val="0079578F"/>
    <w:pPr>
      <w:spacing w:after="0" w:line="276" w:lineRule="auto"/>
      <w:ind w:left="720"/>
      <w:contextualSpacing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79578F"/>
    <w:rPr>
      <w:rFonts w:ascii="Cambria" w:eastAsia="Times New Roman" w:hAnsi="Cambria" w:cs="Times New Roman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79578F"/>
    <w:pPr>
      <w:tabs>
        <w:tab w:val="center" w:pos="4536"/>
        <w:tab w:val="right" w:pos="9072"/>
      </w:tabs>
      <w:spacing w:after="0" w:line="276" w:lineRule="auto"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79578F"/>
    <w:rPr>
      <w:rFonts w:ascii="Cambria" w:eastAsia="Times New Roman" w:hAnsi="Cambria" w:cs="Times New Roman"/>
      <w:szCs w:val="20"/>
      <w:lang w:eastAsia="hu-HU"/>
    </w:rPr>
  </w:style>
  <w:style w:type="character" w:styleId="Oldalszm">
    <w:name w:val="page number"/>
    <w:basedOn w:val="Bekezdsalapbettpusa"/>
    <w:rsid w:val="0079578F"/>
  </w:style>
  <w:style w:type="paragraph" w:styleId="lfej">
    <w:name w:val="header"/>
    <w:basedOn w:val="Norml"/>
    <w:link w:val="lfejChar"/>
    <w:unhideWhenUsed/>
    <w:rsid w:val="0079578F"/>
    <w:pPr>
      <w:tabs>
        <w:tab w:val="center" w:pos="4536"/>
        <w:tab w:val="right" w:pos="9072"/>
      </w:tabs>
      <w:spacing w:after="0" w:line="276" w:lineRule="auto"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79578F"/>
    <w:rPr>
      <w:rFonts w:ascii="Cambria" w:eastAsia="Times New Roman" w:hAnsi="Cambria" w:cs="Times New Roman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795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uiPriority w:val="99"/>
    <w:unhideWhenUsed/>
    <w:rsid w:val="0079578F"/>
    <w:pPr>
      <w:spacing w:after="120" w:line="276" w:lineRule="auto"/>
      <w:ind w:left="283"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79578F"/>
    <w:rPr>
      <w:rFonts w:ascii="Cambria" w:eastAsia="Times New Roman" w:hAnsi="Cambria" w:cs="Times New Roman"/>
      <w:szCs w:val="20"/>
      <w:lang w:eastAsia="hu-HU"/>
    </w:rPr>
  </w:style>
  <w:style w:type="paragraph" w:customStyle="1" w:styleId="HESZtablazat1">
    <w:name w:val="HESZ_tablazat1"/>
    <w:basedOn w:val="Norml"/>
    <w:rsid w:val="0079578F"/>
    <w:pPr>
      <w:spacing w:before="60" w:after="60" w:line="276" w:lineRule="auto"/>
      <w:jc w:val="both"/>
    </w:pPr>
    <w:rPr>
      <w:rFonts w:ascii="Cambria" w:eastAsia="Times New Roman" w:hAnsi="Cambria" w:cs="Times New Roman"/>
      <w:b/>
      <w:bCs/>
      <w:szCs w:val="24"/>
      <w:lang w:eastAsia="hu-HU"/>
    </w:rPr>
  </w:style>
  <w:style w:type="paragraph" w:customStyle="1" w:styleId="HESZtablazat2">
    <w:name w:val="HESZ_tablazat2"/>
    <w:basedOn w:val="HESZtablazat1"/>
    <w:rsid w:val="0079578F"/>
    <w:pPr>
      <w:jc w:val="center"/>
    </w:pPr>
    <w:rPr>
      <w:b w:val="0"/>
    </w:rPr>
  </w:style>
  <w:style w:type="paragraph" w:customStyle="1" w:styleId="Tartalomjegyzkcmsora1">
    <w:name w:val="Tartalomjegyzék címsora1"/>
    <w:basedOn w:val="Cmsor1"/>
    <w:next w:val="Norml"/>
    <w:uiPriority w:val="39"/>
    <w:unhideWhenUsed/>
    <w:qFormat/>
    <w:rsid w:val="0079578F"/>
  </w:style>
  <w:style w:type="paragraph" w:styleId="TJ1">
    <w:name w:val="toc 1"/>
    <w:basedOn w:val="Norml"/>
    <w:next w:val="Norml"/>
    <w:autoRedefine/>
    <w:uiPriority w:val="39"/>
    <w:unhideWhenUsed/>
    <w:rsid w:val="0079578F"/>
    <w:pPr>
      <w:spacing w:after="100" w:line="276" w:lineRule="auto"/>
      <w:jc w:val="both"/>
    </w:pPr>
    <w:rPr>
      <w:rFonts w:ascii="Cambria" w:eastAsia="Times New Roman" w:hAnsi="Cambria" w:cs="Times New Roman"/>
      <w:szCs w:val="20"/>
      <w:lang w:eastAsia="hu-HU"/>
    </w:rPr>
  </w:style>
  <w:style w:type="paragraph" w:styleId="TJ2">
    <w:name w:val="toc 2"/>
    <w:basedOn w:val="Norml"/>
    <w:next w:val="Norml"/>
    <w:autoRedefine/>
    <w:uiPriority w:val="39"/>
    <w:unhideWhenUsed/>
    <w:rsid w:val="0079578F"/>
    <w:pPr>
      <w:tabs>
        <w:tab w:val="left" w:pos="567"/>
        <w:tab w:val="left" w:pos="709"/>
        <w:tab w:val="right" w:leader="dot" w:pos="9062"/>
      </w:tabs>
      <w:spacing w:after="120" w:line="276" w:lineRule="auto"/>
      <w:ind w:left="142"/>
      <w:jc w:val="both"/>
    </w:pPr>
    <w:rPr>
      <w:rFonts w:ascii="Cambria" w:eastAsia="Times New Roman" w:hAnsi="Cambria" w:cs="Times New Roman"/>
      <w:szCs w:val="20"/>
      <w:lang w:eastAsia="hu-HU"/>
    </w:rPr>
  </w:style>
  <w:style w:type="paragraph" w:styleId="TJ3">
    <w:name w:val="toc 3"/>
    <w:basedOn w:val="Norml"/>
    <w:next w:val="Norml"/>
    <w:autoRedefine/>
    <w:uiPriority w:val="39"/>
    <w:unhideWhenUsed/>
    <w:rsid w:val="0079578F"/>
    <w:pPr>
      <w:tabs>
        <w:tab w:val="right" w:leader="dot" w:pos="9062"/>
      </w:tabs>
      <w:spacing w:after="120" w:line="276" w:lineRule="auto"/>
      <w:ind w:left="993" w:hanging="426"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Hiperhivatkozs1">
    <w:name w:val="Hiperhivatkozás1"/>
    <w:basedOn w:val="Bekezdsalapbettpusa"/>
    <w:uiPriority w:val="99"/>
    <w:unhideWhenUsed/>
    <w:rsid w:val="0079578F"/>
    <w:rPr>
      <w:color w:val="0000FF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79578F"/>
    <w:pPr>
      <w:spacing w:after="0" w:line="276" w:lineRule="auto"/>
      <w:jc w:val="both"/>
    </w:pPr>
    <w:rPr>
      <w:rFonts w:ascii="Arial Narrow" w:eastAsia="Times New Roman" w:hAnsi="Arial Narrow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9578F"/>
    <w:rPr>
      <w:rFonts w:ascii="Arial Narrow" w:eastAsia="Times New Roman" w:hAnsi="Arial Narrow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rsid w:val="0079578F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9578F"/>
    <w:pPr>
      <w:spacing w:after="0" w:line="276" w:lineRule="auto"/>
      <w:jc w:val="both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9578F"/>
    <w:rPr>
      <w:rFonts w:ascii="Tahoma" w:eastAsia="Times New Roman" w:hAnsi="Tahoma" w:cs="Tahoma"/>
      <w:sz w:val="16"/>
      <w:szCs w:val="16"/>
      <w:lang w:eastAsia="hu-HU"/>
    </w:rPr>
  </w:style>
  <w:style w:type="paragraph" w:styleId="Dokumentumtrkp">
    <w:name w:val="Document Map"/>
    <w:basedOn w:val="Norml"/>
    <w:link w:val="DokumentumtrkpChar"/>
    <w:uiPriority w:val="99"/>
    <w:semiHidden/>
    <w:unhideWhenUsed/>
    <w:rsid w:val="0079578F"/>
    <w:pPr>
      <w:spacing w:after="0" w:line="276" w:lineRule="auto"/>
      <w:jc w:val="both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79578F"/>
    <w:rPr>
      <w:rFonts w:ascii="Tahoma" w:eastAsia="Times New Roman" w:hAnsi="Tahoma" w:cs="Tahoma"/>
      <w:sz w:val="16"/>
      <w:szCs w:val="16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79578F"/>
    <w:pPr>
      <w:spacing w:after="120" w:line="480" w:lineRule="auto"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79578F"/>
    <w:rPr>
      <w:rFonts w:ascii="Cambria" w:eastAsia="Times New Roman" w:hAnsi="Cambria" w:cs="Times New Roman"/>
      <w:szCs w:val="20"/>
      <w:lang w:eastAsia="hu-HU"/>
    </w:rPr>
  </w:style>
  <w:style w:type="paragraph" w:styleId="TJ4">
    <w:name w:val="toc 4"/>
    <w:basedOn w:val="Norml"/>
    <w:next w:val="Norml"/>
    <w:autoRedefine/>
    <w:uiPriority w:val="39"/>
    <w:unhideWhenUsed/>
    <w:rsid w:val="0079578F"/>
    <w:pPr>
      <w:spacing w:after="100" w:line="276" w:lineRule="auto"/>
      <w:ind w:left="720"/>
      <w:jc w:val="both"/>
    </w:pPr>
    <w:rPr>
      <w:rFonts w:ascii="Cambria" w:eastAsia="Times New Roman" w:hAnsi="Cambria" w:cs="Times New Roman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79578F"/>
    <w:pPr>
      <w:spacing w:after="20" w:line="276" w:lineRule="auto"/>
      <w:ind w:firstLine="180"/>
      <w:jc w:val="both"/>
    </w:pPr>
    <w:rPr>
      <w:rFonts w:ascii="Cambria" w:eastAsia="Times New Roman" w:hAnsi="Cambria" w:cs="Times New Roman"/>
      <w:szCs w:val="24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79578F"/>
    <w:pPr>
      <w:spacing w:after="120" w:line="480" w:lineRule="auto"/>
      <w:ind w:left="283"/>
      <w:jc w:val="both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79578F"/>
    <w:rPr>
      <w:rFonts w:ascii="Cambria" w:eastAsia="Times New Roman" w:hAnsi="Cambria" w:cs="Times New Roman"/>
      <w:szCs w:val="20"/>
      <w:lang w:eastAsia="hu-HU"/>
    </w:rPr>
  </w:style>
  <w:style w:type="character" w:customStyle="1" w:styleId="apple-converted-space">
    <w:name w:val="apple-converted-space"/>
    <w:basedOn w:val="Bekezdsalapbettpusa"/>
    <w:rsid w:val="0079578F"/>
  </w:style>
  <w:style w:type="paragraph" w:customStyle="1" w:styleId="ltalnosszvegmez">
    <w:name w:val="Általános szövegmező"/>
    <w:basedOn w:val="Norml"/>
    <w:link w:val="ltalnosszvegmezChar"/>
    <w:qFormat/>
    <w:rsid w:val="0079578F"/>
    <w:pPr>
      <w:tabs>
        <w:tab w:val="num" w:pos="576"/>
        <w:tab w:val="left" w:pos="2977"/>
      </w:tabs>
      <w:spacing w:after="240" w:line="276" w:lineRule="auto"/>
      <w:jc w:val="both"/>
    </w:pPr>
    <w:rPr>
      <w:rFonts w:ascii="Arial Narrow" w:eastAsia="Times New Roman" w:hAnsi="Arial Narrow" w:cs="Arial"/>
      <w:bCs/>
      <w:lang w:eastAsia="hu-HU"/>
    </w:rPr>
  </w:style>
  <w:style w:type="character" w:customStyle="1" w:styleId="ltalnosszvegmezChar">
    <w:name w:val="Általános szövegmező Char"/>
    <w:basedOn w:val="Bekezdsalapbettpusa"/>
    <w:link w:val="ltalnosszvegmez"/>
    <w:rsid w:val="0079578F"/>
    <w:rPr>
      <w:rFonts w:ascii="Arial Narrow" w:eastAsia="Times New Roman" w:hAnsi="Arial Narrow" w:cs="Arial"/>
      <w:bCs/>
      <w:lang w:eastAsia="hu-HU"/>
    </w:rPr>
  </w:style>
  <w:style w:type="paragraph" w:customStyle="1" w:styleId="Default">
    <w:name w:val="Default"/>
    <w:rsid w:val="007957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m1">
    <w:name w:val="Cím1"/>
    <w:basedOn w:val="Norml"/>
    <w:rsid w:val="00795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Kpalrs1">
    <w:name w:val="Képaláírás1"/>
    <w:basedOn w:val="Norml"/>
    <w:next w:val="Norml"/>
    <w:uiPriority w:val="35"/>
    <w:unhideWhenUsed/>
    <w:qFormat/>
    <w:rsid w:val="0079578F"/>
    <w:pPr>
      <w:spacing w:after="120" w:line="240" w:lineRule="auto"/>
      <w:jc w:val="both"/>
    </w:pPr>
    <w:rPr>
      <w:rFonts w:ascii="Arial Narrow" w:eastAsia="Calibri" w:hAnsi="Arial Narrow" w:cs="Times New Roman"/>
      <w:bCs/>
      <w:i/>
      <w:color w:val="1F497D"/>
      <w:sz w:val="20"/>
      <w:szCs w:val="20"/>
    </w:rPr>
  </w:style>
  <w:style w:type="table" w:customStyle="1" w:styleId="Rcsostblzat2">
    <w:name w:val="Rácsos táblázat2"/>
    <w:basedOn w:val="Normltblzat"/>
    <w:next w:val="Rcsostblzat"/>
    <w:uiPriority w:val="59"/>
    <w:rsid w:val="0079578F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3">
    <w:name w:val="Rácsos táblázat3"/>
    <w:basedOn w:val="Normltblzat"/>
    <w:next w:val="Rcsostblzat"/>
    <w:uiPriority w:val="59"/>
    <w:rsid w:val="0079578F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J51">
    <w:name w:val="TJ 51"/>
    <w:basedOn w:val="Norml"/>
    <w:next w:val="Norml"/>
    <w:autoRedefine/>
    <w:uiPriority w:val="39"/>
    <w:unhideWhenUsed/>
    <w:rsid w:val="0079578F"/>
    <w:pPr>
      <w:spacing w:after="100"/>
      <w:ind w:left="880"/>
    </w:pPr>
    <w:rPr>
      <w:rFonts w:eastAsia="Times New Roman"/>
      <w:lang w:eastAsia="hu-HU"/>
    </w:rPr>
  </w:style>
  <w:style w:type="paragraph" w:customStyle="1" w:styleId="TJ61">
    <w:name w:val="TJ 61"/>
    <w:basedOn w:val="Norml"/>
    <w:next w:val="Norml"/>
    <w:autoRedefine/>
    <w:uiPriority w:val="39"/>
    <w:unhideWhenUsed/>
    <w:rsid w:val="0079578F"/>
    <w:pPr>
      <w:spacing w:after="100"/>
      <w:ind w:left="1100"/>
    </w:pPr>
    <w:rPr>
      <w:rFonts w:eastAsia="Times New Roman"/>
      <w:lang w:eastAsia="hu-HU"/>
    </w:rPr>
  </w:style>
  <w:style w:type="paragraph" w:customStyle="1" w:styleId="TJ71">
    <w:name w:val="TJ 71"/>
    <w:basedOn w:val="Norml"/>
    <w:next w:val="Norml"/>
    <w:autoRedefine/>
    <w:uiPriority w:val="39"/>
    <w:unhideWhenUsed/>
    <w:rsid w:val="0079578F"/>
    <w:pPr>
      <w:spacing w:after="100"/>
      <w:ind w:left="1320"/>
    </w:pPr>
    <w:rPr>
      <w:rFonts w:eastAsia="Times New Roman"/>
      <w:lang w:eastAsia="hu-HU"/>
    </w:rPr>
  </w:style>
  <w:style w:type="paragraph" w:customStyle="1" w:styleId="TJ81">
    <w:name w:val="TJ 81"/>
    <w:basedOn w:val="Norml"/>
    <w:next w:val="Norml"/>
    <w:autoRedefine/>
    <w:uiPriority w:val="39"/>
    <w:unhideWhenUsed/>
    <w:rsid w:val="0079578F"/>
    <w:pPr>
      <w:spacing w:after="100"/>
      <w:ind w:left="1540"/>
    </w:pPr>
    <w:rPr>
      <w:rFonts w:eastAsia="Times New Roman"/>
      <w:lang w:eastAsia="hu-HU"/>
    </w:rPr>
  </w:style>
  <w:style w:type="paragraph" w:customStyle="1" w:styleId="TJ91">
    <w:name w:val="TJ 91"/>
    <w:basedOn w:val="Norml"/>
    <w:next w:val="Norml"/>
    <w:autoRedefine/>
    <w:uiPriority w:val="39"/>
    <w:unhideWhenUsed/>
    <w:rsid w:val="0079578F"/>
    <w:pPr>
      <w:spacing w:after="100"/>
      <w:ind w:left="1760"/>
    </w:pPr>
    <w:rPr>
      <w:rFonts w:eastAsia="Times New Roman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79578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9578F"/>
    <w:pPr>
      <w:spacing w:after="0" w:line="240" w:lineRule="auto"/>
      <w:jc w:val="both"/>
    </w:pPr>
    <w:rPr>
      <w:rFonts w:ascii="Cambria" w:eastAsia="Times New Roman" w:hAnsi="Cambria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9578F"/>
    <w:rPr>
      <w:rFonts w:ascii="Cambria" w:eastAsia="Times New Roman" w:hAnsi="Cambri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9578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9578F"/>
    <w:rPr>
      <w:rFonts w:ascii="Cambria" w:eastAsia="Times New Roman" w:hAnsi="Cambria" w:cs="Times New Roman"/>
      <w:b/>
      <w:bCs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79578F"/>
    <w:pPr>
      <w:spacing w:after="0" w:line="240" w:lineRule="auto"/>
    </w:pPr>
    <w:rPr>
      <w:rFonts w:ascii="Cambria" w:eastAsia="Times New Roman" w:hAnsi="Cambria" w:cs="Times New Roman"/>
      <w:szCs w:val="20"/>
      <w:lang w:eastAsia="hu-HU"/>
    </w:rPr>
  </w:style>
  <w:style w:type="character" w:customStyle="1" w:styleId="Mrltotthiperhivatkozs1">
    <w:name w:val="Már látott hiperhivatkozás1"/>
    <w:basedOn w:val="Bekezdsalapbettpusa"/>
    <w:uiPriority w:val="99"/>
    <w:semiHidden/>
    <w:unhideWhenUsed/>
    <w:rsid w:val="0079578F"/>
    <w:rPr>
      <w:color w:val="800080"/>
      <w:u w:val="single"/>
    </w:rPr>
  </w:style>
  <w:style w:type="character" w:customStyle="1" w:styleId="Cmsor1Char1">
    <w:name w:val="Címsor 1 Char1"/>
    <w:basedOn w:val="Bekezdsalapbettpusa"/>
    <w:uiPriority w:val="9"/>
    <w:rsid w:val="007957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2Char1">
    <w:name w:val="Címsor 2 Char1"/>
    <w:basedOn w:val="Bekezdsalapbettpusa"/>
    <w:uiPriority w:val="9"/>
    <w:semiHidden/>
    <w:rsid w:val="007957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msor3Char1">
    <w:name w:val="Címsor 3 Char1"/>
    <w:basedOn w:val="Bekezdsalapbettpusa"/>
    <w:uiPriority w:val="9"/>
    <w:semiHidden/>
    <w:rsid w:val="0079578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Cmsor4Char1">
    <w:name w:val="Címsor 4 Char1"/>
    <w:basedOn w:val="Bekezdsalapbettpusa"/>
    <w:uiPriority w:val="9"/>
    <w:semiHidden/>
    <w:rsid w:val="0079578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msor5Char1">
    <w:name w:val="Címsor 5 Char1"/>
    <w:basedOn w:val="Bekezdsalapbettpusa"/>
    <w:uiPriority w:val="9"/>
    <w:semiHidden/>
    <w:rsid w:val="007957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Cmsor9Char1">
    <w:name w:val="Címsor 9 Char1"/>
    <w:basedOn w:val="Bekezdsalapbettpusa"/>
    <w:uiPriority w:val="9"/>
    <w:semiHidden/>
    <w:rsid w:val="007957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incstrkz">
    <w:name w:val="No Spacing"/>
    <w:uiPriority w:val="1"/>
    <w:qFormat/>
    <w:rsid w:val="0079578F"/>
    <w:pPr>
      <w:spacing w:after="0" w:line="240" w:lineRule="auto"/>
    </w:pPr>
  </w:style>
  <w:style w:type="table" w:styleId="Rcsostblzat">
    <w:name w:val="Table Grid"/>
    <w:basedOn w:val="Normltblzat"/>
    <w:uiPriority w:val="39"/>
    <w:rsid w:val="00795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semiHidden/>
    <w:unhideWhenUsed/>
    <w:rsid w:val="0079578F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7957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51541-B825-4955-933B-74813A58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1986</Words>
  <Characters>13710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Passa Gábor</cp:lastModifiedBy>
  <cp:revision>5</cp:revision>
  <dcterms:created xsi:type="dcterms:W3CDTF">2019-12-03T06:14:00Z</dcterms:created>
  <dcterms:modified xsi:type="dcterms:W3CDTF">2019-12-04T12:58:00Z</dcterms:modified>
</cp:coreProperties>
</file>